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ADE17" w14:textId="41193AE0" w:rsidR="004E0304" w:rsidRPr="00382092" w:rsidRDefault="004E0304" w:rsidP="004E0304">
      <w:pPr>
        <w:rPr>
          <w:rFonts w:ascii="Arial" w:eastAsia="MS Mincho" w:hAnsi="Arial"/>
          <w:b/>
          <w:bCs/>
          <w:sz w:val="24"/>
          <w:szCs w:val="24"/>
          <w:lang w:eastAsia="x-none"/>
        </w:rPr>
      </w:pP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3GPP TSG RAN WG2 Meeting #11</w:t>
      </w:r>
      <w:r w:rsidR="00CD2FA2">
        <w:rPr>
          <w:rFonts w:ascii="Arial" w:eastAsia="MS Mincho" w:hAnsi="Arial"/>
          <w:b/>
          <w:bCs/>
          <w:sz w:val="24"/>
          <w:szCs w:val="24"/>
          <w:lang w:eastAsia="x-none"/>
        </w:rPr>
        <w:t>5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-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e          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6F7BFC">
        <w:rPr>
          <w:rFonts w:ascii="Arial" w:eastAsia="MS Mincho" w:hAnsi="Arial"/>
          <w:b/>
          <w:sz w:val="24"/>
          <w:szCs w:val="24"/>
          <w:lang w:eastAsia="x-none"/>
        </w:rPr>
        <w:t xml:space="preserve">   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       </w:t>
      </w:r>
      <w:r w:rsidR="00D3707F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12887475">
        <w:rPr>
          <w:rFonts w:ascii="Arial" w:eastAsia="MS Mincho" w:hAnsi="Arial"/>
          <w:b/>
          <w:bCs/>
          <w:sz w:val="24"/>
          <w:szCs w:val="24"/>
          <w:lang w:eastAsia="x-none"/>
        </w:rPr>
        <w:t>R2-2</w:t>
      </w:r>
      <w:r w:rsidR="006446D2">
        <w:rPr>
          <w:rFonts w:ascii="Arial" w:eastAsia="MS Mincho" w:hAnsi="Arial"/>
          <w:b/>
          <w:bCs/>
          <w:sz w:val="24"/>
          <w:szCs w:val="24"/>
          <w:lang w:eastAsia="x-none"/>
        </w:rPr>
        <w:t>10</w:t>
      </w:r>
      <w:r w:rsidR="00E16106">
        <w:rPr>
          <w:rFonts w:ascii="Arial" w:eastAsia="MS Mincho" w:hAnsi="Arial"/>
          <w:b/>
          <w:bCs/>
          <w:sz w:val="24"/>
          <w:szCs w:val="24"/>
          <w:lang w:eastAsia="x-none"/>
        </w:rPr>
        <w:t>7291</w:t>
      </w:r>
    </w:p>
    <w:p w14:paraId="3966F1BF" w14:textId="4945E565" w:rsidR="004E0304" w:rsidRDefault="004E0304" w:rsidP="004E0304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 xml:space="preserve">Electronic meeting, </w:t>
      </w:r>
      <w:r w:rsidR="00D206B2">
        <w:rPr>
          <w:rFonts w:eastAsia="MS Mincho"/>
          <w:szCs w:val="24"/>
          <w:lang w:eastAsia="x-none"/>
        </w:rPr>
        <w:t>1</w:t>
      </w:r>
      <w:r w:rsidR="00CD2FA2">
        <w:rPr>
          <w:rFonts w:eastAsia="MS Mincho"/>
          <w:szCs w:val="24"/>
          <w:lang w:eastAsia="x-none"/>
        </w:rPr>
        <w:t>6</w:t>
      </w:r>
      <w:r w:rsidR="006446D2" w:rsidRPr="006446D2">
        <w:rPr>
          <w:rFonts w:eastAsia="MS Mincho"/>
          <w:szCs w:val="24"/>
          <w:vertAlign w:val="superscript"/>
          <w:lang w:eastAsia="x-none"/>
        </w:rPr>
        <w:t>th</w:t>
      </w:r>
      <w:r w:rsidR="006446D2">
        <w:rPr>
          <w:rFonts w:eastAsia="MS Mincho"/>
          <w:szCs w:val="24"/>
          <w:lang w:eastAsia="x-none"/>
        </w:rPr>
        <w:t xml:space="preserve"> </w:t>
      </w:r>
      <w:r w:rsidR="00027C05">
        <w:rPr>
          <w:rFonts w:eastAsia="MS Mincho"/>
          <w:szCs w:val="24"/>
          <w:lang w:eastAsia="x-none"/>
        </w:rPr>
        <w:t xml:space="preserve">– </w:t>
      </w:r>
      <w:r w:rsidR="00D206B2">
        <w:rPr>
          <w:rFonts w:eastAsia="MS Mincho"/>
          <w:szCs w:val="24"/>
          <w:lang w:eastAsia="x-none"/>
        </w:rPr>
        <w:t>2</w:t>
      </w:r>
      <w:r w:rsidR="006F7BFC">
        <w:rPr>
          <w:rFonts w:eastAsia="MS Mincho"/>
          <w:szCs w:val="24"/>
          <w:lang w:eastAsia="x-none"/>
        </w:rPr>
        <w:t>7</w:t>
      </w:r>
      <w:r w:rsidR="006446D2" w:rsidRPr="006446D2">
        <w:rPr>
          <w:rFonts w:eastAsia="MS Mincho"/>
          <w:szCs w:val="24"/>
          <w:vertAlign w:val="superscript"/>
          <w:lang w:eastAsia="x-none"/>
        </w:rPr>
        <w:t>th</w:t>
      </w:r>
      <w:r w:rsidR="006446D2">
        <w:rPr>
          <w:rFonts w:eastAsia="MS Mincho"/>
          <w:szCs w:val="24"/>
          <w:lang w:eastAsia="x-none"/>
        </w:rPr>
        <w:t xml:space="preserve"> </w:t>
      </w:r>
      <w:r w:rsidR="00CD2FA2">
        <w:rPr>
          <w:rFonts w:eastAsia="MS Mincho"/>
          <w:szCs w:val="24"/>
          <w:lang w:eastAsia="x-none"/>
        </w:rPr>
        <w:t>Aug</w:t>
      </w:r>
      <w:r>
        <w:rPr>
          <w:rFonts w:eastAsia="MS Mincho"/>
          <w:szCs w:val="24"/>
          <w:lang w:eastAsia="x-none"/>
        </w:rPr>
        <w:t xml:space="preserve"> 202</w:t>
      </w:r>
      <w:r w:rsidR="00D206B2">
        <w:rPr>
          <w:rFonts w:eastAsia="MS Mincho"/>
          <w:szCs w:val="24"/>
          <w:lang w:eastAsia="x-none"/>
        </w:rPr>
        <w:t>1</w:t>
      </w:r>
      <w:r>
        <w:rPr>
          <w:rFonts w:eastAsia="MS Mincho"/>
          <w:szCs w:val="24"/>
          <w:lang w:eastAsia="x-none"/>
        </w:rPr>
        <w:t xml:space="preserve"> </w:t>
      </w:r>
      <w:r w:rsidRPr="00751BD7">
        <w:rPr>
          <w:rFonts w:eastAsia="MS Mincho"/>
          <w:szCs w:val="24"/>
          <w:lang w:eastAsia="x-none"/>
        </w:rPr>
        <w:tab/>
      </w:r>
    </w:p>
    <w:p w14:paraId="3D54FA9D" w14:textId="6A24414A" w:rsidR="004E0304" w:rsidRPr="005E43A7" w:rsidRDefault="004E0304" w:rsidP="004E0304">
      <w:pPr>
        <w:pStyle w:val="3GPPHeader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>
        <w:rPr>
          <w:sz w:val="22"/>
          <w:szCs w:val="22"/>
          <w:lang w:val="sv-SE"/>
        </w:rPr>
        <w:t>8.4.3</w:t>
      </w:r>
    </w:p>
    <w:p w14:paraId="001F24CB" w14:textId="77777777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45D3255C" w14:textId="3FCDC182" w:rsidR="004E0304" w:rsidRPr="00CE0424" w:rsidRDefault="004E0304" w:rsidP="004E030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2E6095">
        <w:rPr>
          <w:sz w:val="22"/>
          <w:szCs w:val="22"/>
        </w:rPr>
        <w:t>Intra-donor CU topology migration</w:t>
      </w:r>
    </w:p>
    <w:p w14:paraId="504D1B4E" w14:textId="77777777" w:rsidR="004E0304" w:rsidRDefault="004E0304" w:rsidP="004E0304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91D623E" w14:textId="77777777" w:rsidR="004E0304" w:rsidRDefault="004E0304" w:rsidP="004E0304">
      <w:pPr>
        <w:pStyle w:val="Heading1"/>
      </w:pPr>
      <w:r w:rsidRPr="004E0304">
        <w:rPr>
          <w:rFonts w:cs="Times New Roman"/>
          <w:lang w:val="en-US"/>
        </w:rPr>
        <w:t>Introduction</w:t>
      </w:r>
    </w:p>
    <w:p w14:paraId="29D43C00" w14:textId="7C9A171D" w:rsidR="00801644" w:rsidRDefault="00D57F47" w:rsidP="00643C3B">
      <w:r>
        <w:t xml:space="preserve">RAN2 has received a liaison </w:t>
      </w:r>
      <w:r w:rsidR="00A51EA9">
        <w:t>R3-</w:t>
      </w:r>
      <w:r w:rsidR="00643C3B">
        <w:t>212973</w:t>
      </w:r>
      <w:r w:rsidR="001434A2">
        <w:t xml:space="preserve"> </w:t>
      </w:r>
      <w:r w:rsidR="001434A2">
        <w:fldChar w:fldCharType="begin"/>
      </w:r>
      <w:r w:rsidR="001434A2">
        <w:instrText xml:space="preserve"> REF _Ref68174370 \w \h </w:instrText>
      </w:r>
      <w:r w:rsidR="001434A2">
        <w:fldChar w:fldCharType="separate"/>
      </w:r>
      <w:r w:rsidR="003808CC">
        <w:t>[1]</w:t>
      </w:r>
      <w:r w:rsidR="001434A2">
        <w:fldChar w:fldCharType="end"/>
      </w:r>
      <w:r w:rsidR="001434A2">
        <w:t xml:space="preserve"> </w:t>
      </w:r>
      <w:r>
        <w:t>from RAN3</w:t>
      </w:r>
      <w:r w:rsidR="00A51EA9">
        <w:t xml:space="preserve"> on </w:t>
      </w:r>
      <w:r w:rsidR="00643C3B">
        <w:t>service interruption reduction during intra-donor IAB-node migration</w:t>
      </w:r>
      <w:r w:rsidR="006B42A5">
        <w:t xml:space="preserve">. </w:t>
      </w:r>
      <w:r w:rsidR="009C125D">
        <w:t xml:space="preserve">RAN2 is asked </w:t>
      </w:r>
      <w:r w:rsidR="004A16F9">
        <w:t>to provide feedback on solution 1 and 2</w:t>
      </w:r>
      <w:r w:rsidR="00C51C4D">
        <w:t xml:space="preserve">. In this contribution, </w:t>
      </w:r>
      <w:r w:rsidR="00E874F7">
        <w:t xml:space="preserve">from RAN2 point of view, we analyze RAN2 impacts for each solution and provide our views accordingly. Besides, one may also consider </w:t>
      </w:r>
      <w:r w:rsidR="00AA7775">
        <w:t>adopting</w:t>
      </w:r>
      <w:r w:rsidR="00E874F7">
        <w:t xml:space="preserve"> </w:t>
      </w:r>
      <w:r w:rsidR="0041061D">
        <w:t xml:space="preserve">solution 1 and/or solution 2 in </w:t>
      </w:r>
      <w:r w:rsidR="0041061D">
        <w:fldChar w:fldCharType="begin"/>
      </w:r>
      <w:r w:rsidR="0041061D">
        <w:instrText xml:space="preserve"> REF _Ref78842507 \n \h </w:instrText>
      </w:r>
      <w:r w:rsidR="0041061D">
        <w:fldChar w:fldCharType="separate"/>
      </w:r>
      <w:r w:rsidR="0041061D">
        <w:t>[1]</w:t>
      </w:r>
      <w:r w:rsidR="0041061D">
        <w:fldChar w:fldCharType="end"/>
      </w:r>
      <w:r w:rsidR="0041061D">
        <w:t xml:space="preserve"> for conditional handover. </w:t>
      </w:r>
      <w:r w:rsidR="00AA7775">
        <w:t>Further analysis on how this approach is not suitable to be used in conditional handover is discussed.</w:t>
      </w:r>
    </w:p>
    <w:p w14:paraId="0C940A04" w14:textId="10DE1905" w:rsidR="004E0304" w:rsidRDefault="004E0304" w:rsidP="004E0304">
      <w:pPr>
        <w:pStyle w:val="Heading1"/>
        <w:rPr>
          <w:rFonts w:eastAsia="SimSun" w:cs="Times New Roman"/>
          <w:lang w:val="en-US" w:eastAsia="zh-CN"/>
        </w:rPr>
      </w:pPr>
      <w:r w:rsidRPr="004E0304">
        <w:rPr>
          <w:rFonts w:eastAsia="SimSun" w:cs="Times New Roman"/>
          <w:lang w:val="en-US" w:eastAsia="zh-CN"/>
        </w:rPr>
        <w:t>Discussion</w:t>
      </w:r>
    </w:p>
    <w:p w14:paraId="4DD1E77C" w14:textId="30ADAA3E" w:rsidR="00D643FC" w:rsidRDefault="00D74E34" w:rsidP="00D643FC">
      <w:pPr>
        <w:pStyle w:val="Heading2"/>
        <w:rPr>
          <w:lang w:val="en-US" w:eastAsia="zh-CN"/>
        </w:rPr>
      </w:pPr>
      <w:r>
        <w:rPr>
          <w:lang w:val="en-US" w:eastAsia="zh-CN"/>
        </w:rPr>
        <w:t>Interruption reduction during intra-donor topology migration</w:t>
      </w:r>
    </w:p>
    <w:p w14:paraId="7F465BDE" w14:textId="55560586" w:rsidR="00D74E34" w:rsidRDefault="006A3838" w:rsidP="00FE4E0B">
      <w:pPr>
        <w:rPr>
          <w:lang w:eastAsia="zh-CN"/>
        </w:rPr>
      </w:pPr>
      <w:r>
        <w:rPr>
          <w:lang w:eastAsia="zh-CN"/>
        </w:rPr>
        <w:t xml:space="preserve">In Rel-16, during intra-donor topology migration, </w:t>
      </w:r>
      <w:r w:rsidR="009269D5">
        <w:rPr>
          <w:lang w:eastAsia="zh-CN"/>
        </w:rPr>
        <w:t xml:space="preserve">RRC Reconfiguration </w:t>
      </w:r>
      <w:r w:rsidR="006116B6">
        <w:rPr>
          <w:lang w:eastAsia="zh-CN"/>
        </w:rPr>
        <w:t xml:space="preserve">messages </w:t>
      </w:r>
      <w:r w:rsidR="009269D5">
        <w:rPr>
          <w:lang w:eastAsia="zh-CN"/>
        </w:rPr>
        <w:t>of descendant IAB-node</w:t>
      </w:r>
      <w:r w:rsidR="006116B6">
        <w:rPr>
          <w:lang w:eastAsia="zh-CN"/>
        </w:rPr>
        <w:t xml:space="preserve">s are sent via target path, after </w:t>
      </w:r>
      <w:r w:rsidR="00B653F3">
        <w:rPr>
          <w:lang w:eastAsia="zh-CN"/>
        </w:rPr>
        <w:t>the migrating IAB-node’s</w:t>
      </w:r>
      <w:r w:rsidR="006116B6">
        <w:rPr>
          <w:lang w:eastAsia="zh-CN"/>
        </w:rPr>
        <w:t xml:space="preserve"> </w:t>
      </w:r>
      <w:r w:rsidR="00B653F3">
        <w:rPr>
          <w:lang w:eastAsia="zh-CN"/>
        </w:rPr>
        <w:t xml:space="preserve">RACH access procedure is successful.  It is observed that there’s a short period of service interruption </w:t>
      </w:r>
      <w:r w:rsidR="00153B3A">
        <w:rPr>
          <w:lang w:eastAsia="zh-CN"/>
        </w:rPr>
        <w:t xml:space="preserve">between </w:t>
      </w:r>
      <w:r w:rsidR="00257BFC">
        <w:rPr>
          <w:lang w:eastAsia="zh-CN"/>
        </w:rPr>
        <w:t>migrating IAB-node’s RRC Reconfiguration complete and descendant IAB-nodes’</w:t>
      </w:r>
      <w:r w:rsidR="00283094">
        <w:rPr>
          <w:lang w:eastAsia="zh-CN"/>
        </w:rPr>
        <w:t xml:space="preserve"> RRC Reconfiguration complete and resume traffic. </w:t>
      </w:r>
      <w:r w:rsidR="009621AB">
        <w:rPr>
          <w:lang w:eastAsia="zh-CN"/>
        </w:rPr>
        <w:t xml:space="preserve">To reduce service interruption and allow concurrent TNL migration of the descendant </w:t>
      </w:r>
      <w:r w:rsidR="00D51903">
        <w:rPr>
          <w:lang w:eastAsia="zh-CN"/>
        </w:rPr>
        <w:t>IAB-nodes, two solutions are discussed in RAN3:</w:t>
      </w:r>
    </w:p>
    <w:p w14:paraId="1ED903E8" w14:textId="39386A13" w:rsidR="00FE4E0B" w:rsidRDefault="00FE4E0B" w:rsidP="00FE4E0B">
      <w:pPr>
        <w:rPr>
          <w:lang w:eastAsia="zh-CN"/>
        </w:rPr>
      </w:pPr>
      <w:r>
        <w:rPr>
          <w:lang w:eastAsia="zh-CN"/>
        </w:rPr>
        <w:t xml:space="preserve">Solution 1: </w:t>
      </w:r>
      <w:r w:rsidR="00CF4CA5" w:rsidRPr="00CF4CA5">
        <w:rPr>
          <w:lang w:eastAsia="zh-CN"/>
        </w:rPr>
        <w:t xml:space="preserve">The </w:t>
      </w:r>
      <w:proofErr w:type="spellStart"/>
      <w:r w:rsidR="00CF4CA5" w:rsidRPr="00CF4CA5">
        <w:rPr>
          <w:i/>
          <w:iCs/>
          <w:lang w:eastAsia="zh-CN"/>
        </w:rPr>
        <w:t>RRCReconfiguration</w:t>
      </w:r>
      <w:proofErr w:type="spellEnd"/>
      <w:r w:rsidR="00CF4CA5" w:rsidRPr="00CF4CA5">
        <w:rPr>
          <w:lang w:eastAsia="zh-CN"/>
        </w:rPr>
        <w:t xml:space="preserve"> message for TNL migration of a descendent node IAB-MT is withheld by this descendant node’s parent IAB-DU, and it is delivered only when a condition is satisfied</w:t>
      </w:r>
      <w:r w:rsidR="00CF4CA5">
        <w:rPr>
          <w:lang w:eastAsia="zh-CN"/>
        </w:rPr>
        <w:t>.</w:t>
      </w:r>
    </w:p>
    <w:p w14:paraId="47C7388D" w14:textId="3BC24396" w:rsidR="00D51903" w:rsidRDefault="00D51903" w:rsidP="00D51903">
      <w:pPr>
        <w:rPr>
          <w:lang w:eastAsia="zh-CN"/>
        </w:rPr>
      </w:pPr>
      <w:r>
        <w:rPr>
          <w:lang w:eastAsia="zh-CN"/>
        </w:rPr>
        <w:t xml:space="preserve">Solution 2: </w:t>
      </w:r>
      <w:r w:rsidRPr="009F5C94">
        <w:rPr>
          <w:lang w:eastAsia="zh-CN"/>
        </w:rPr>
        <w:t xml:space="preserve">The </w:t>
      </w:r>
      <w:proofErr w:type="spellStart"/>
      <w:r w:rsidRPr="009F5C94">
        <w:rPr>
          <w:i/>
          <w:iCs/>
          <w:lang w:eastAsia="zh-CN"/>
        </w:rPr>
        <w:t>RRCReconfiguration</w:t>
      </w:r>
      <w:proofErr w:type="spellEnd"/>
      <w:r w:rsidRPr="009F5C94">
        <w:rPr>
          <w:lang w:eastAsia="zh-CN"/>
        </w:rPr>
        <w:t xml:space="preserve"> message for TNL migration of the descendant-node IAB-MT is buffered by the descendent-node’s IAB-MT itself, and it is executed only when an indication is received from the parent IAB-DU.</w:t>
      </w:r>
    </w:p>
    <w:p w14:paraId="444A2BD3" w14:textId="60CD9AAE" w:rsidR="00D51903" w:rsidRDefault="001D2022" w:rsidP="00FE4E0B">
      <w:pPr>
        <w:rPr>
          <w:lang w:eastAsia="zh-CN"/>
        </w:rPr>
      </w:pPr>
      <w:r>
        <w:rPr>
          <w:lang w:eastAsia="zh-CN"/>
        </w:rPr>
        <w:t>In following context, we analyze the standards impact from RAN2 point of view.</w:t>
      </w:r>
    </w:p>
    <w:p w14:paraId="4AB3F202" w14:textId="22CAD504" w:rsidR="001D2022" w:rsidRDefault="001D2022" w:rsidP="001D2022">
      <w:pPr>
        <w:pStyle w:val="Heading3"/>
        <w:rPr>
          <w:lang w:eastAsia="zh-CN"/>
        </w:rPr>
      </w:pPr>
      <w:r>
        <w:rPr>
          <w:lang w:eastAsia="zh-CN"/>
        </w:rPr>
        <w:t>Solution 1</w:t>
      </w:r>
    </w:p>
    <w:p w14:paraId="1DCEFA60" w14:textId="1AB39488" w:rsidR="00B0269B" w:rsidRDefault="004657BE" w:rsidP="00B0269B">
      <w:pPr>
        <w:keepNext/>
        <w:rPr>
          <w:lang w:val="en-GB" w:eastAsia="zh-CN"/>
        </w:rPr>
      </w:pPr>
      <w:r>
        <w:rPr>
          <w:lang w:val="en-GB" w:eastAsia="zh-CN"/>
        </w:rPr>
        <w:t>Figure</w:t>
      </w:r>
      <w:r w:rsidR="00302769">
        <w:rPr>
          <w:lang w:val="en-GB" w:eastAsia="zh-CN"/>
        </w:rPr>
        <w:t xml:space="preserve"> 1 shows an example </w:t>
      </w:r>
      <w:r w:rsidR="0079014D">
        <w:rPr>
          <w:lang w:val="en-GB" w:eastAsia="zh-CN"/>
        </w:rPr>
        <w:t xml:space="preserve">procedure of solution 1, where descendant IAB-nodes’ </w:t>
      </w:r>
      <w:proofErr w:type="spellStart"/>
      <w:r w:rsidR="0079014D" w:rsidRPr="0079014D">
        <w:rPr>
          <w:i/>
          <w:iCs/>
          <w:lang w:val="en-GB" w:eastAsia="zh-CN"/>
        </w:rPr>
        <w:t>RRCReconfiguration</w:t>
      </w:r>
      <w:proofErr w:type="spellEnd"/>
      <w:r w:rsidR="0079014D">
        <w:rPr>
          <w:lang w:val="en-GB" w:eastAsia="zh-CN"/>
        </w:rPr>
        <w:t xml:space="preserve"> messages are sent via source path</w:t>
      </w:r>
      <w:r w:rsidR="001F6BB6">
        <w:rPr>
          <w:lang w:val="en-GB" w:eastAsia="zh-CN"/>
        </w:rPr>
        <w:t xml:space="preserve"> to </w:t>
      </w:r>
      <w:r w:rsidR="006B0A01">
        <w:rPr>
          <w:lang w:val="en-GB" w:eastAsia="zh-CN"/>
        </w:rPr>
        <w:t xml:space="preserve">their </w:t>
      </w:r>
      <w:r w:rsidR="001F6BB6">
        <w:rPr>
          <w:lang w:val="en-GB" w:eastAsia="zh-CN"/>
        </w:rPr>
        <w:t>parent IAB-node</w:t>
      </w:r>
      <w:r w:rsidR="00D07EBE">
        <w:rPr>
          <w:lang w:val="en-GB" w:eastAsia="zh-CN"/>
        </w:rPr>
        <w:t>(s)</w:t>
      </w:r>
      <w:r w:rsidR="001F6BB6">
        <w:rPr>
          <w:lang w:val="en-GB" w:eastAsia="zh-CN"/>
        </w:rPr>
        <w:t xml:space="preserve">. </w:t>
      </w:r>
      <w:r w:rsidR="00C5332E">
        <w:rPr>
          <w:lang w:val="en-GB" w:eastAsia="zh-CN"/>
        </w:rPr>
        <w:t>Dif</w:t>
      </w:r>
      <w:r w:rsidR="00B164E1">
        <w:rPr>
          <w:lang w:val="en-GB" w:eastAsia="zh-CN"/>
        </w:rPr>
        <w:t xml:space="preserve">ferent with Rel-16, </w:t>
      </w:r>
      <w:r w:rsidR="000B07FC">
        <w:rPr>
          <w:lang w:val="en-GB" w:eastAsia="zh-CN"/>
        </w:rPr>
        <w:t xml:space="preserve">the parent IAB-node will not </w:t>
      </w:r>
      <w:r w:rsidR="00F02F93">
        <w:rPr>
          <w:lang w:val="en-GB" w:eastAsia="zh-CN"/>
        </w:rPr>
        <w:t xml:space="preserve">send this </w:t>
      </w:r>
      <w:proofErr w:type="spellStart"/>
      <w:r w:rsidR="00F02F93" w:rsidRPr="00BC133C">
        <w:rPr>
          <w:i/>
          <w:iCs/>
          <w:lang w:val="en-GB" w:eastAsia="zh-CN"/>
        </w:rPr>
        <w:lastRenderedPageBreak/>
        <w:t>RRC</w:t>
      </w:r>
      <w:r w:rsidR="00BC133C" w:rsidRPr="00BC133C">
        <w:rPr>
          <w:i/>
          <w:iCs/>
          <w:lang w:val="en-GB" w:eastAsia="zh-CN"/>
        </w:rPr>
        <w:t>Reconfiguration</w:t>
      </w:r>
      <w:proofErr w:type="spellEnd"/>
      <w:r w:rsidR="00BC133C">
        <w:rPr>
          <w:lang w:val="en-GB" w:eastAsia="zh-CN"/>
        </w:rPr>
        <w:t xml:space="preserve"> immediately to </w:t>
      </w:r>
      <w:r w:rsidR="00853FAB">
        <w:rPr>
          <w:lang w:val="en-GB" w:eastAsia="zh-CN"/>
        </w:rPr>
        <w:t xml:space="preserve">the corresponding child IAB-node. It </w:t>
      </w:r>
      <w:r w:rsidR="00FF0B8B">
        <w:rPr>
          <w:lang w:val="en-GB" w:eastAsia="zh-CN"/>
        </w:rPr>
        <w:t>can</w:t>
      </w:r>
      <w:r w:rsidR="00853FAB">
        <w:rPr>
          <w:lang w:val="en-GB" w:eastAsia="zh-CN"/>
        </w:rPr>
        <w:t xml:space="preserve"> </w:t>
      </w:r>
      <w:r w:rsidR="00F44BA1">
        <w:rPr>
          <w:lang w:val="en-GB" w:eastAsia="zh-CN"/>
        </w:rPr>
        <w:t xml:space="preserve">withhold </w:t>
      </w:r>
      <w:r w:rsidR="00FF0B8B">
        <w:rPr>
          <w:lang w:val="en-GB" w:eastAsia="zh-CN"/>
        </w:rPr>
        <w:t xml:space="preserve">the message and deliver to the child IAB-node in later stage. </w:t>
      </w:r>
    </w:p>
    <w:p w14:paraId="2F41DF10" w14:textId="7E18F07E" w:rsidR="00B0269B" w:rsidRDefault="00B0269B" w:rsidP="00B0269B">
      <w:pPr>
        <w:keepNext/>
        <w:jc w:val="center"/>
      </w:pPr>
      <w:r>
        <w:rPr>
          <w:rFonts w:ascii="Arial" w:hAnsi="Arial"/>
          <w:lang w:eastAsia="zh-CN"/>
        </w:rPr>
        <w:object w:dxaOrig="18840" w:dyaOrig="9810" w14:anchorId="7BA2C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pt;height:194pt" o:ole="">
            <v:imagedata r:id="rId11" o:title=""/>
          </v:shape>
          <o:OLEObject Type="Embed" ProgID="Visio.Drawing.11" ShapeID="_x0000_i1025" DrawAspect="Content" ObjectID="_1689762039" r:id="rId12"/>
        </w:object>
      </w:r>
    </w:p>
    <w:p w14:paraId="2C114408" w14:textId="2B6B359D" w:rsidR="00C70C0E" w:rsidRPr="00B0269B" w:rsidRDefault="00B0269B" w:rsidP="00B0269B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. Example procedure for Solution 1</w:t>
      </w:r>
    </w:p>
    <w:p w14:paraId="22ACB842" w14:textId="2163F25A" w:rsidR="00CC5751" w:rsidRPr="00FF598B" w:rsidRDefault="00CC5751" w:rsidP="00CC5751">
      <w:pPr>
        <w:rPr>
          <w:lang w:eastAsia="zh-CN"/>
        </w:rPr>
      </w:pPr>
      <w:r>
        <w:rPr>
          <w:lang w:eastAsia="zh-CN"/>
        </w:rPr>
        <w:t>Recalling intra-donor topology migration procedure</w:t>
      </w:r>
      <w:r w:rsidR="00D00E5E" w:rsidRPr="00D00E5E">
        <w:rPr>
          <w:lang w:eastAsia="zh-CN"/>
        </w:rPr>
        <w:t xml:space="preserve"> </w:t>
      </w:r>
      <w:r w:rsidR="00D00E5E">
        <w:rPr>
          <w:lang w:eastAsia="zh-CN"/>
        </w:rPr>
        <w:t>in Rel-16 (TS38.401 Figure 8.2.3.1-1)</w:t>
      </w:r>
      <w:r>
        <w:rPr>
          <w:lang w:eastAsia="zh-CN"/>
        </w:rPr>
        <w:t xml:space="preserve">, after receiving </w:t>
      </w:r>
      <w:proofErr w:type="spellStart"/>
      <w:r w:rsidRPr="00FF598B">
        <w:rPr>
          <w:i/>
          <w:iCs/>
          <w:lang w:eastAsia="zh-CN"/>
        </w:rPr>
        <w:t>MeasurementReport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from the migrating IAB-node, IAB-donor will send a UE CONTEXT SETUP REQUEST to the target IAB-node. If the target IAB-node is ok to handle the migration, a UE CONTEXT MODIFICATION REQUEST will be sent to the source IAB-node in Step 5. The source IAB-node will respond to the IAB-donor CU in Step </w:t>
      </w:r>
      <w:r w:rsidR="00FA027C">
        <w:rPr>
          <w:lang w:eastAsia="zh-CN"/>
        </w:rPr>
        <w:t>7 and</w:t>
      </w:r>
      <w:r>
        <w:rPr>
          <w:lang w:eastAsia="zh-CN"/>
        </w:rPr>
        <w:t xml:space="preserve"> perform RACH procedure in Step 8. </w:t>
      </w:r>
    </w:p>
    <w:p w14:paraId="57259417" w14:textId="40BF3389" w:rsidR="00CC5751" w:rsidRDefault="00CC5751" w:rsidP="00CC5751">
      <w:pPr>
        <w:rPr>
          <w:lang w:eastAsia="zh-CN"/>
        </w:rPr>
      </w:pPr>
      <w:r>
        <w:rPr>
          <w:lang w:eastAsia="zh-CN"/>
        </w:rPr>
        <w:t xml:space="preserve">To support this functionality for service interruption and avoid unnecessary storage of </w:t>
      </w:r>
      <w:proofErr w:type="spellStart"/>
      <w:r w:rsidRPr="005B27C6">
        <w:rPr>
          <w:i/>
          <w:iCs/>
          <w:lang w:eastAsia="zh-CN"/>
        </w:rPr>
        <w:t>RRCReconfiguration</w:t>
      </w:r>
      <w:proofErr w:type="spellEnd"/>
      <w:r>
        <w:rPr>
          <w:lang w:eastAsia="zh-CN"/>
        </w:rPr>
        <w:t xml:space="preserve"> at parent IAB-nodes, all UE CONTEXT MODIFICATION REQUEST</w:t>
      </w:r>
      <w:r w:rsidR="00684442">
        <w:rPr>
          <w:lang w:eastAsia="zh-CN"/>
        </w:rPr>
        <w:t xml:space="preserve"> messages</w:t>
      </w:r>
      <w:r>
        <w:rPr>
          <w:lang w:eastAsia="zh-CN"/>
        </w:rPr>
        <w:t xml:space="preserve"> should be sent to each parent IAB-node in step 5.  </w:t>
      </w:r>
    </w:p>
    <w:p w14:paraId="76B9ABB5" w14:textId="09ACBA54" w:rsidR="00684442" w:rsidRDefault="00684442" w:rsidP="00684442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0" w:name="_Ref79003400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withheld </w:t>
      </w:r>
      <w:proofErr w:type="spellStart"/>
      <w:r w:rsidRPr="00323A03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323A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is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sent to each parent IAB-node</w:t>
      </w:r>
      <w:r w:rsidR="00323A03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via corresponding UE CONTEXT MODIFICATION REQUEST message</w:t>
      </w:r>
      <w:r w:rsidR="00B84790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simultaneously via source path in IAB intra-CU topology adaptation procedure Step 5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0"/>
    </w:p>
    <w:p w14:paraId="0BBB04E5" w14:textId="5B02F302" w:rsidR="00C70C0E" w:rsidRDefault="00C70C0E" w:rsidP="004657BE">
      <w:pPr>
        <w:rPr>
          <w:lang w:val="en-GB" w:eastAsia="zh-CN"/>
        </w:rPr>
      </w:pPr>
      <w:r>
        <w:rPr>
          <w:lang w:val="en-GB" w:eastAsia="zh-CN"/>
        </w:rPr>
        <w:t>During the IAB-node topology migration,</w:t>
      </w:r>
      <w:r w:rsidR="00323048">
        <w:rPr>
          <w:lang w:val="en-GB" w:eastAsia="zh-CN"/>
        </w:rPr>
        <w:t xml:space="preserve"> </w:t>
      </w:r>
      <w:r w:rsidR="00A60E16">
        <w:rPr>
          <w:lang w:val="en-GB" w:eastAsia="zh-CN"/>
        </w:rPr>
        <w:t xml:space="preserve">the </w:t>
      </w:r>
      <w:r w:rsidR="009F625F">
        <w:rPr>
          <w:lang w:val="en-GB" w:eastAsia="zh-CN"/>
        </w:rPr>
        <w:t xml:space="preserve">source node will send the </w:t>
      </w:r>
      <w:proofErr w:type="spellStart"/>
      <w:r w:rsidR="009F625F" w:rsidRPr="00692C95">
        <w:rPr>
          <w:i/>
          <w:iCs/>
          <w:lang w:val="en-GB" w:eastAsia="zh-CN"/>
        </w:rPr>
        <w:t>RRCReconfiguration</w:t>
      </w:r>
      <w:proofErr w:type="spellEnd"/>
      <w:r w:rsidR="009F625F">
        <w:rPr>
          <w:lang w:val="en-GB" w:eastAsia="zh-CN"/>
        </w:rPr>
        <w:t xml:space="preserve"> message to the migrating IAB-node upon receiving </w:t>
      </w:r>
      <w:r w:rsidR="009F625F" w:rsidRPr="00692C95">
        <w:rPr>
          <w:lang w:eastAsia="zh-CN"/>
        </w:rPr>
        <w:t>UE CONTEXT MODIFICATION REQUEST</w:t>
      </w:r>
      <w:r w:rsidR="009F625F">
        <w:rPr>
          <w:b/>
          <w:bCs/>
          <w:lang w:eastAsia="zh-CN"/>
        </w:rPr>
        <w:t xml:space="preserve"> </w:t>
      </w:r>
      <w:r w:rsidR="009F625F" w:rsidRPr="009F625F">
        <w:rPr>
          <w:lang w:eastAsia="zh-CN"/>
        </w:rPr>
        <w:t>from IAB-donor CU</w:t>
      </w:r>
      <w:r w:rsidR="00692C95">
        <w:rPr>
          <w:lang w:eastAsia="zh-CN"/>
        </w:rPr>
        <w:t xml:space="preserve"> (</w:t>
      </w:r>
      <w:proofErr w:type="gramStart"/>
      <w:r w:rsidR="00692C95">
        <w:rPr>
          <w:lang w:eastAsia="zh-CN"/>
        </w:rPr>
        <w:t>i.e.</w:t>
      </w:r>
      <w:proofErr w:type="gramEnd"/>
      <w:r w:rsidR="00692C95">
        <w:rPr>
          <w:lang w:eastAsia="zh-CN"/>
        </w:rPr>
        <w:t xml:space="preserve"> Step 6 in TS38.401 Figure 8.2.3.1-1)</w:t>
      </w:r>
      <w:r w:rsidR="009F625F" w:rsidRPr="009F625F">
        <w:rPr>
          <w:lang w:eastAsia="zh-CN"/>
        </w:rPr>
        <w:t>.</w:t>
      </w:r>
      <w:r w:rsidR="009F625F">
        <w:rPr>
          <w:b/>
          <w:bCs/>
          <w:lang w:eastAsia="zh-CN"/>
        </w:rPr>
        <w:t xml:space="preserve"> </w:t>
      </w:r>
      <w:r w:rsidR="00692C95">
        <w:rPr>
          <w:lang w:val="en-GB" w:eastAsia="zh-CN"/>
        </w:rPr>
        <w:t>I</w:t>
      </w:r>
      <w:r>
        <w:rPr>
          <w:lang w:val="en-GB" w:eastAsia="zh-CN"/>
        </w:rPr>
        <w:t>t is important</w:t>
      </w:r>
      <w:r w:rsidR="008F3F76">
        <w:rPr>
          <w:lang w:val="en-GB" w:eastAsia="zh-CN"/>
        </w:rPr>
        <w:t xml:space="preserve"> to make sure the </w:t>
      </w:r>
      <w:r w:rsidR="00634570">
        <w:rPr>
          <w:lang w:val="en-GB" w:eastAsia="zh-CN"/>
        </w:rPr>
        <w:t xml:space="preserve">migration is successful before its descendant IAB-nodes </w:t>
      </w:r>
      <w:r w:rsidR="002F4627">
        <w:rPr>
          <w:lang w:val="en-GB" w:eastAsia="zh-CN"/>
        </w:rPr>
        <w:t>start</w:t>
      </w:r>
      <w:r w:rsidR="00BA1F6C">
        <w:rPr>
          <w:lang w:val="en-GB" w:eastAsia="zh-CN"/>
        </w:rPr>
        <w:t xml:space="preserve"> </w:t>
      </w:r>
      <w:r w:rsidR="00C153F3">
        <w:rPr>
          <w:lang w:val="en-GB" w:eastAsia="zh-CN"/>
        </w:rPr>
        <w:t xml:space="preserve">their </w:t>
      </w:r>
      <w:r w:rsidR="00BA1F6C">
        <w:rPr>
          <w:lang w:val="en-GB" w:eastAsia="zh-CN"/>
        </w:rPr>
        <w:t>TNL migration</w:t>
      </w:r>
      <w:r w:rsidR="00634570">
        <w:rPr>
          <w:lang w:val="en-GB" w:eastAsia="zh-CN"/>
        </w:rPr>
        <w:t>.</w:t>
      </w:r>
      <w:r w:rsidR="00EE467D">
        <w:rPr>
          <w:lang w:val="en-GB" w:eastAsia="zh-CN"/>
        </w:rPr>
        <w:t xml:space="preserve"> This can help to avoid unnecessary </w:t>
      </w:r>
      <w:r w:rsidR="00FE0E0A">
        <w:rPr>
          <w:lang w:val="en-GB" w:eastAsia="zh-CN"/>
        </w:rPr>
        <w:t>configuration change</w:t>
      </w:r>
      <w:r w:rsidR="00A83950">
        <w:rPr>
          <w:lang w:val="en-GB" w:eastAsia="zh-CN"/>
        </w:rPr>
        <w:t xml:space="preserve"> of descendant IAB-</w:t>
      </w:r>
      <w:r w:rsidR="0092235D">
        <w:rPr>
          <w:lang w:val="en-GB" w:eastAsia="zh-CN"/>
        </w:rPr>
        <w:t>nodes in case</w:t>
      </w:r>
      <w:r w:rsidR="00FE0E0A">
        <w:rPr>
          <w:lang w:val="en-GB" w:eastAsia="zh-CN"/>
        </w:rPr>
        <w:t xml:space="preserve"> the migration is failed.</w:t>
      </w:r>
      <w:r w:rsidR="00634570">
        <w:rPr>
          <w:lang w:val="en-GB" w:eastAsia="zh-CN"/>
        </w:rPr>
        <w:t xml:space="preserve"> Hence, </w:t>
      </w:r>
      <w:r w:rsidR="00EE467D">
        <w:rPr>
          <w:lang w:val="en-GB" w:eastAsia="zh-CN"/>
        </w:rPr>
        <w:t>the migrating</w:t>
      </w:r>
      <w:r w:rsidR="0080755E">
        <w:rPr>
          <w:lang w:val="en-GB" w:eastAsia="zh-CN"/>
        </w:rPr>
        <w:t xml:space="preserve"> IAB-nodes</w:t>
      </w:r>
      <w:r w:rsidR="007A75AF">
        <w:rPr>
          <w:lang w:val="en-GB" w:eastAsia="zh-CN"/>
        </w:rPr>
        <w:t xml:space="preserve"> should send withheld </w:t>
      </w:r>
      <w:proofErr w:type="spellStart"/>
      <w:r w:rsidR="0080755E" w:rsidRPr="0080755E">
        <w:rPr>
          <w:i/>
          <w:iCs/>
          <w:lang w:val="en-GB" w:eastAsia="zh-CN"/>
        </w:rPr>
        <w:t>RRCReconfiguration</w:t>
      </w:r>
      <w:proofErr w:type="spellEnd"/>
      <w:r w:rsidR="0080755E">
        <w:rPr>
          <w:lang w:val="en-GB" w:eastAsia="zh-CN"/>
        </w:rPr>
        <w:t xml:space="preserve"> messages </w:t>
      </w:r>
      <w:r w:rsidR="007A75AF">
        <w:rPr>
          <w:lang w:val="en-GB" w:eastAsia="zh-CN"/>
        </w:rPr>
        <w:t>to</w:t>
      </w:r>
      <w:r w:rsidR="0080755E">
        <w:rPr>
          <w:lang w:val="en-GB" w:eastAsia="zh-CN"/>
        </w:rPr>
        <w:t xml:space="preserve"> its child node</w:t>
      </w:r>
      <w:r w:rsidR="007A75AF">
        <w:rPr>
          <w:lang w:val="en-GB" w:eastAsia="zh-CN"/>
        </w:rPr>
        <w:t>s after its RACH proc</w:t>
      </w:r>
      <w:r w:rsidR="00F43ED9">
        <w:rPr>
          <w:lang w:val="en-GB" w:eastAsia="zh-CN"/>
        </w:rPr>
        <w:t xml:space="preserve">edure is successful. </w:t>
      </w:r>
    </w:p>
    <w:p w14:paraId="4954F71C" w14:textId="53369A7C" w:rsidR="0092235D" w:rsidRDefault="0092235D" w:rsidP="0092235D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" w:name="_Ref79003404"/>
      <w:r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migrating IAB-node </w:t>
      </w:r>
      <w:r w:rsidR="00D0255E">
        <w:rPr>
          <w:rFonts w:ascii="Times New Roman" w:hAnsi="Times New Roman"/>
          <w:b/>
          <w:bCs/>
          <w:sz w:val="20"/>
          <w:szCs w:val="20"/>
          <w:lang w:eastAsia="zh-CN"/>
        </w:rPr>
        <w:t>fo</w:t>
      </w:r>
      <w:r w:rsidR="007774FB">
        <w:rPr>
          <w:rFonts w:ascii="Times New Roman" w:hAnsi="Times New Roman"/>
          <w:b/>
          <w:bCs/>
          <w:sz w:val="20"/>
          <w:szCs w:val="20"/>
          <w:lang w:eastAsia="zh-CN"/>
        </w:rPr>
        <w:t>r</w:t>
      </w:r>
      <w:r w:rsidR="00D0255E">
        <w:rPr>
          <w:rFonts w:ascii="Times New Roman" w:hAnsi="Times New Roman"/>
          <w:b/>
          <w:bCs/>
          <w:sz w:val="20"/>
          <w:szCs w:val="20"/>
          <w:lang w:eastAsia="zh-CN"/>
        </w:rPr>
        <w:t>wards</w:t>
      </w:r>
      <w:r w:rsidR="00D0255E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stored </w:t>
      </w:r>
      <w:proofErr w:type="spellStart"/>
      <w:r w:rsidRPr="0332D972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proofErr w:type="spellEnd"/>
      <w:r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of its direct child nodes after RACH success.</w:t>
      </w:r>
      <w:bookmarkEnd w:id="1"/>
    </w:p>
    <w:p w14:paraId="75015D73" w14:textId="78786694" w:rsidR="00D7649B" w:rsidRDefault="0092235D" w:rsidP="00B82191">
      <w:pPr>
        <w:rPr>
          <w:lang w:val="en-GB" w:eastAsia="zh-CN"/>
        </w:rPr>
      </w:pPr>
      <w:r>
        <w:rPr>
          <w:lang w:val="en-GB" w:eastAsia="zh-CN"/>
        </w:rPr>
        <w:t>As shown in Figure 1, the child IAB-node may also</w:t>
      </w:r>
      <w:r w:rsidR="00465FE8">
        <w:rPr>
          <w:lang w:val="en-GB" w:eastAsia="zh-CN"/>
        </w:rPr>
        <w:t xml:space="preserve"> </w:t>
      </w:r>
      <w:r w:rsidR="00ED2FD0">
        <w:rPr>
          <w:lang w:val="en-GB" w:eastAsia="zh-CN"/>
        </w:rPr>
        <w:t>withhold its</w:t>
      </w:r>
      <w:r w:rsidR="00D03576">
        <w:rPr>
          <w:lang w:val="en-GB" w:eastAsia="zh-CN"/>
        </w:rPr>
        <w:t xml:space="preserve"> </w:t>
      </w:r>
      <w:r w:rsidR="00ED2FD0">
        <w:rPr>
          <w:lang w:val="en-GB" w:eastAsia="zh-CN"/>
        </w:rPr>
        <w:t>own child</w:t>
      </w:r>
      <w:r w:rsidR="00D03576">
        <w:rPr>
          <w:lang w:val="en-GB" w:eastAsia="zh-CN"/>
        </w:rPr>
        <w:t xml:space="preserve"> IAB-node</w:t>
      </w:r>
      <w:r w:rsidR="00ED2FD0">
        <w:rPr>
          <w:lang w:val="en-GB" w:eastAsia="zh-CN"/>
        </w:rPr>
        <w:t xml:space="preserve">(s)’ </w:t>
      </w:r>
      <w:proofErr w:type="spellStart"/>
      <w:r w:rsidR="00ED2FD0" w:rsidRPr="00ED2FD0">
        <w:rPr>
          <w:i/>
          <w:iCs/>
          <w:lang w:val="en-GB" w:eastAsia="zh-CN"/>
        </w:rPr>
        <w:t>RRCReconfiguration</w:t>
      </w:r>
      <w:proofErr w:type="spellEnd"/>
      <w:r w:rsidR="00ED2FD0">
        <w:rPr>
          <w:lang w:val="en-GB" w:eastAsia="zh-CN"/>
        </w:rPr>
        <w:t xml:space="preserve"> messages.</w:t>
      </w:r>
      <w:r>
        <w:rPr>
          <w:lang w:val="en-GB" w:eastAsia="zh-CN"/>
        </w:rPr>
        <w:t xml:space="preserve"> </w:t>
      </w:r>
      <w:r w:rsidR="007F6928">
        <w:rPr>
          <w:lang w:val="en-GB" w:eastAsia="zh-CN"/>
        </w:rPr>
        <w:t>A</w:t>
      </w:r>
      <w:r w:rsidR="00CD21DF">
        <w:rPr>
          <w:lang w:val="en-GB" w:eastAsia="zh-CN"/>
        </w:rPr>
        <w:t xml:space="preserve">s </w:t>
      </w:r>
      <w:r w:rsidR="007F6928">
        <w:rPr>
          <w:lang w:val="en-GB" w:eastAsia="zh-CN"/>
        </w:rPr>
        <w:t xml:space="preserve">their connected </w:t>
      </w:r>
      <w:r w:rsidR="001308AD">
        <w:rPr>
          <w:lang w:val="en-GB" w:eastAsia="zh-CN"/>
        </w:rPr>
        <w:t>IAB-donor CU and connected parent IAB-DU is not changed during intra-donor migration</w:t>
      </w:r>
      <w:r w:rsidR="00424201">
        <w:rPr>
          <w:lang w:val="en-GB" w:eastAsia="zh-CN"/>
        </w:rPr>
        <w:t xml:space="preserve">, </w:t>
      </w:r>
      <w:r w:rsidR="00E15A31">
        <w:rPr>
          <w:lang w:val="en-GB" w:eastAsia="zh-CN"/>
        </w:rPr>
        <w:t xml:space="preserve">descendant IAB-nodes don’t need to perform RACH after receiving the </w:t>
      </w:r>
      <w:proofErr w:type="spellStart"/>
      <w:r w:rsidR="00E15A31" w:rsidRPr="00E15A31">
        <w:rPr>
          <w:i/>
          <w:iCs/>
          <w:lang w:val="en-GB" w:eastAsia="zh-CN"/>
        </w:rPr>
        <w:t>RRCReconfiguration</w:t>
      </w:r>
      <w:proofErr w:type="spellEnd"/>
      <w:r w:rsidR="00E15A31">
        <w:rPr>
          <w:lang w:val="en-GB" w:eastAsia="zh-CN"/>
        </w:rPr>
        <w:t xml:space="preserve"> message. Hence, the IAB-node (</w:t>
      </w:r>
      <w:proofErr w:type="gramStart"/>
      <w:r w:rsidR="004857A9">
        <w:rPr>
          <w:lang w:val="en-GB" w:eastAsia="zh-CN"/>
        </w:rPr>
        <w:t>e.g.</w:t>
      </w:r>
      <w:proofErr w:type="gramEnd"/>
      <w:r w:rsidR="004857A9">
        <w:rPr>
          <w:lang w:val="en-GB" w:eastAsia="zh-CN"/>
        </w:rPr>
        <w:t xml:space="preserve"> child IAB-node of the migrating IAB-node, and </w:t>
      </w:r>
      <w:r w:rsidR="0057148E">
        <w:rPr>
          <w:lang w:val="en-GB" w:eastAsia="zh-CN"/>
        </w:rPr>
        <w:t>descendant IAB-nodes</w:t>
      </w:r>
      <w:r w:rsidR="00E15A31">
        <w:rPr>
          <w:lang w:val="en-GB" w:eastAsia="zh-CN"/>
        </w:rPr>
        <w:t>)</w:t>
      </w:r>
      <w:r w:rsidR="0057148E">
        <w:rPr>
          <w:lang w:val="en-GB" w:eastAsia="zh-CN"/>
        </w:rPr>
        <w:t xml:space="preserve"> should send withheld </w:t>
      </w:r>
      <w:proofErr w:type="spellStart"/>
      <w:r w:rsidR="0057148E" w:rsidRPr="006C37A5">
        <w:rPr>
          <w:i/>
          <w:iCs/>
          <w:lang w:val="en-GB" w:eastAsia="zh-CN"/>
        </w:rPr>
        <w:t>RRCReconfiguration</w:t>
      </w:r>
      <w:proofErr w:type="spellEnd"/>
      <w:r w:rsidR="0057148E">
        <w:rPr>
          <w:lang w:val="en-GB" w:eastAsia="zh-CN"/>
        </w:rPr>
        <w:t xml:space="preserve"> messages </w:t>
      </w:r>
      <w:r w:rsidR="00555B12">
        <w:rPr>
          <w:lang w:val="en-GB" w:eastAsia="zh-CN"/>
        </w:rPr>
        <w:t xml:space="preserve">to its child node if any </w:t>
      </w:r>
      <w:r w:rsidR="002B5C69">
        <w:rPr>
          <w:lang w:val="en-GB" w:eastAsia="zh-CN"/>
        </w:rPr>
        <w:t>after receivi</w:t>
      </w:r>
      <w:r w:rsidR="00160B2D">
        <w:rPr>
          <w:lang w:val="en-GB" w:eastAsia="zh-CN"/>
        </w:rPr>
        <w:t xml:space="preserve">ng its own </w:t>
      </w:r>
      <w:proofErr w:type="spellStart"/>
      <w:r w:rsidR="00160B2D" w:rsidRPr="00160B2D">
        <w:rPr>
          <w:i/>
          <w:iCs/>
          <w:lang w:val="en-GB" w:eastAsia="zh-CN"/>
        </w:rPr>
        <w:t>RRCReconfiguration</w:t>
      </w:r>
      <w:proofErr w:type="spellEnd"/>
      <w:r w:rsidR="00160B2D">
        <w:rPr>
          <w:lang w:val="en-GB" w:eastAsia="zh-CN"/>
        </w:rPr>
        <w:t xml:space="preserve"> message from its parent IAB-node.</w:t>
      </w:r>
    </w:p>
    <w:p w14:paraId="6EDED9C4" w14:textId="3E043F6A" w:rsidR="00C91692" w:rsidRDefault="003E0837" w:rsidP="00C91692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2" w:name="_Ref79003409"/>
      <w:r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If descendant IAB-node of the migrating IAB-node is also a parent IAB-nod</w:t>
      </w:r>
      <w:r w:rsidR="00EC360F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e, the descendant IAB-node</w:t>
      </w:r>
      <w:r w:rsidR="00C91692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D0255E">
        <w:rPr>
          <w:rFonts w:ascii="Times New Roman" w:hAnsi="Times New Roman"/>
          <w:b/>
          <w:bCs/>
          <w:sz w:val="20"/>
          <w:szCs w:val="20"/>
          <w:lang w:eastAsia="zh-CN"/>
        </w:rPr>
        <w:t>forwards</w:t>
      </w:r>
      <w:r w:rsidR="00D0255E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C91692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the stored </w:t>
      </w:r>
      <w:proofErr w:type="spellStart"/>
      <w:r w:rsidR="00C91692" w:rsidRPr="0332D972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proofErr w:type="spellEnd"/>
      <w:r w:rsidR="00C91692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of its direct child nodes after </w:t>
      </w:r>
      <w:r w:rsidR="00EC360F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receiving its own </w:t>
      </w:r>
      <w:proofErr w:type="spellStart"/>
      <w:r w:rsidR="00EC360F" w:rsidRPr="0332D972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proofErr w:type="spellEnd"/>
      <w:r w:rsidR="00EC360F" w:rsidRPr="0332D97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 from its parent IAB-node</w:t>
      </w:r>
      <w:r w:rsidR="00C91692" w:rsidRPr="0332D972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2"/>
    </w:p>
    <w:p w14:paraId="48C515E1" w14:textId="45BFE7FB" w:rsidR="00F150B2" w:rsidRDefault="001B1C91" w:rsidP="005307EF">
      <w:pPr>
        <w:rPr>
          <w:lang w:eastAsia="zh-CN"/>
        </w:rPr>
      </w:pPr>
      <w:r>
        <w:rPr>
          <w:lang w:eastAsia="zh-CN"/>
        </w:rPr>
        <w:lastRenderedPageBreak/>
        <w:t xml:space="preserve">During RAN3 #112e meeting, there’s also some concerns </w:t>
      </w:r>
      <w:r w:rsidR="00167127">
        <w:rPr>
          <w:lang w:eastAsia="zh-CN"/>
        </w:rPr>
        <w:t>about w</w:t>
      </w:r>
      <w:r w:rsidR="005307EF">
        <w:rPr>
          <w:lang w:eastAsia="zh-CN"/>
        </w:rPr>
        <w:t xml:space="preserve">hat should the parent node do if another </w:t>
      </w:r>
      <w:proofErr w:type="spellStart"/>
      <w:r w:rsidR="005307EF" w:rsidRPr="00167127">
        <w:rPr>
          <w:i/>
          <w:iCs/>
          <w:lang w:eastAsia="zh-CN"/>
        </w:rPr>
        <w:t>RRCReconfiguration</w:t>
      </w:r>
      <w:proofErr w:type="spellEnd"/>
      <w:r w:rsidR="005307EF">
        <w:rPr>
          <w:lang w:eastAsia="zh-CN"/>
        </w:rPr>
        <w:t xml:space="preserve"> message is received before the condition has been met (</w:t>
      </w:r>
      <w:proofErr w:type="gramStart"/>
      <w:r w:rsidR="005307EF">
        <w:rPr>
          <w:lang w:eastAsia="zh-CN"/>
        </w:rPr>
        <w:t>e.g.</w:t>
      </w:r>
      <w:proofErr w:type="gramEnd"/>
      <w:r w:rsidR="005307EF">
        <w:rPr>
          <w:lang w:eastAsia="zh-CN"/>
        </w:rPr>
        <w:t xml:space="preserve"> in case IAB-node migration failed and a new </w:t>
      </w:r>
      <w:proofErr w:type="spellStart"/>
      <w:r w:rsidR="005307EF" w:rsidRPr="00167127">
        <w:rPr>
          <w:i/>
          <w:iCs/>
          <w:lang w:eastAsia="zh-CN"/>
        </w:rPr>
        <w:t>RRCReconfiguration</w:t>
      </w:r>
      <w:proofErr w:type="spellEnd"/>
      <w:r w:rsidR="005307EF">
        <w:rPr>
          <w:lang w:eastAsia="zh-CN"/>
        </w:rPr>
        <w:t xml:space="preserve"> is sent after recovery occurred somewhere else)? </w:t>
      </w:r>
      <w:r w:rsidR="00167127">
        <w:rPr>
          <w:lang w:eastAsia="zh-CN"/>
        </w:rPr>
        <w:t>From our understanding</w:t>
      </w:r>
      <w:r w:rsidR="004914A0">
        <w:rPr>
          <w:lang w:eastAsia="zh-CN"/>
        </w:rPr>
        <w:t xml:space="preserve">, this scenario has a very low opportunity to happen, as </w:t>
      </w:r>
      <w:proofErr w:type="spellStart"/>
      <w:r w:rsidR="004914A0" w:rsidRPr="00EC608C">
        <w:rPr>
          <w:i/>
          <w:iCs/>
          <w:lang w:eastAsia="zh-CN"/>
        </w:rPr>
        <w:t>RRCReconfiguration</w:t>
      </w:r>
      <w:proofErr w:type="spellEnd"/>
      <w:r w:rsidR="004914A0">
        <w:rPr>
          <w:lang w:eastAsia="zh-CN"/>
        </w:rPr>
        <w:t xml:space="preserve"> procedure </w:t>
      </w:r>
      <w:r w:rsidR="00EC608C">
        <w:rPr>
          <w:lang w:eastAsia="zh-CN"/>
        </w:rPr>
        <w:t>only requires a very short time to complete. There’s no need to optimize for an abnormal scenario.</w:t>
      </w:r>
      <w:r w:rsidR="00F150B2">
        <w:rPr>
          <w:lang w:eastAsia="zh-CN"/>
        </w:rPr>
        <w:t xml:space="preserve"> Even it occurs, the IAB-node can follow the same proc</w:t>
      </w:r>
      <w:r w:rsidR="004609C9">
        <w:rPr>
          <w:lang w:eastAsia="zh-CN"/>
        </w:rPr>
        <w:t>edure as a normal UE</w:t>
      </w:r>
      <w:r w:rsidR="005E6DAD">
        <w:rPr>
          <w:lang w:eastAsia="zh-CN"/>
        </w:rPr>
        <w:t>.</w:t>
      </w:r>
      <w:r w:rsidR="004609C9">
        <w:rPr>
          <w:lang w:eastAsia="zh-CN"/>
        </w:rPr>
        <w:t xml:space="preserve"> </w:t>
      </w:r>
      <w:r w:rsidR="005E6DAD">
        <w:rPr>
          <w:lang w:eastAsia="zh-CN"/>
        </w:rPr>
        <w:t>T</w:t>
      </w:r>
      <w:r w:rsidR="00AC73C3">
        <w:rPr>
          <w:lang w:eastAsia="zh-CN"/>
        </w:rPr>
        <w:t xml:space="preserve">he IAB-node </w:t>
      </w:r>
      <w:r w:rsidR="004609C9">
        <w:rPr>
          <w:lang w:eastAsia="zh-CN"/>
        </w:rPr>
        <w:t>process</w:t>
      </w:r>
      <w:r w:rsidR="00AC73C3">
        <w:rPr>
          <w:lang w:eastAsia="zh-CN"/>
        </w:rPr>
        <w:t>es</w:t>
      </w:r>
      <w:r w:rsidR="004609C9">
        <w:rPr>
          <w:lang w:eastAsia="zh-CN"/>
        </w:rPr>
        <w:t xml:space="preserve"> the </w:t>
      </w:r>
      <w:r w:rsidR="0035600F">
        <w:rPr>
          <w:lang w:eastAsia="zh-CN"/>
        </w:rPr>
        <w:t xml:space="preserve">received </w:t>
      </w:r>
      <w:proofErr w:type="spellStart"/>
      <w:r w:rsidR="00AC73C3" w:rsidRPr="00AC73C3">
        <w:rPr>
          <w:i/>
          <w:iCs/>
          <w:lang w:eastAsia="zh-CN"/>
        </w:rPr>
        <w:t>RRCReconfiguration</w:t>
      </w:r>
      <w:proofErr w:type="spellEnd"/>
      <w:r w:rsidR="00AC73C3">
        <w:rPr>
          <w:lang w:eastAsia="zh-CN"/>
        </w:rPr>
        <w:t xml:space="preserve"> messages in sequence order</w:t>
      </w:r>
      <w:r w:rsidR="00BC3B22">
        <w:rPr>
          <w:lang w:eastAsia="zh-CN"/>
        </w:rPr>
        <w:t xml:space="preserve">, </w:t>
      </w:r>
      <w:r w:rsidR="005E6DAD">
        <w:rPr>
          <w:lang w:eastAsia="zh-CN"/>
        </w:rPr>
        <w:t>that is, IAB-node</w:t>
      </w:r>
      <w:r w:rsidR="005D0ACC">
        <w:rPr>
          <w:lang w:eastAsia="zh-CN"/>
        </w:rPr>
        <w:t xml:space="preserve"> will </w:t>
      </w:r>
      <w:r w:rsidR="005A6D22">
        <w:rPr>
          <w:lang w:eastAsia="zh-CN"/>
        </w:rPr>
        <w:t xml:space="preserve">first </w:t>
      </w:r>
      <w:r w:rsidR="005D0ACC">
        <w:rPr>
          <w:lang w:eastAsia="zh-CN"/>
        </w:rPr>
        <w:t>process the first received one</w:t>
      </w:r>
      <w:r w:rsidR="005A6D22">
        <w:rPr>
          <w:lang w:eastAsia="zh-CN"/>
        </w:rPr>
        <w:t xml:space="preserve"> and withhold the second one.</w:t>
      </w:r>
    </w:p>
    <w:p w14:paraId="735A49A4" w14:textId="09AAF80A" w:rsidR="005A6D22" w:rsidRDefault="00C668A3" w:rsidP="005A6D22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3" w:name="_Ref79003414"/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If the parent IAB-node receives another </w:t>
      </w:r>
      <w:proofErr w:type="spellStart"/>
      <w:r w:rsidRPr="00DE3D91">
        <w:rPr>
          <w:rFonts w:ascii="Times New Roman" w:hAnsi="Times New Roman"/>
          <w:b/>
          <w:bCs/>
          <w:i/>
          <w:iCs/>
          <w:sz w:val="20"/>
          <w:szCs w:val="20"/>
          <w:lang w:val="en-GB" w:eastAsia="zh-CN"/>
        </w:rPr>
        <w:t>RRCReconfiguration</w:t>
      </w:r>
      <w:proofErr w:type="spellEnd"/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message before the condition has been met,</w:t>
      </w:r>
      <w:r w:rsidR="00771D8D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same as normal UE,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IAB-node </w:t>
      </w:r>
      <w:r w:rsidR="00DE3D9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should process the received </w:t>
      </w:r>
      <w:proofErr w:type="spellStart"/>
      <w:r w:rsidR="00DE3D91" w:rsidRPr="00DE3D91">
        <w:rPr>
          <w:rFonts w:ascii="Times New Roman" w:hAnsi="Times New Roman"/>
          <w:b/>
          <w:bCs/>
          <w:i/>
          <w:iCs/>
          <w:sz w:val="20"/>
          <w:szCs w:val="20"/>
          <w:lang w:val="en-GB" w:eastAsia="zh-CN"/>
        </w:rPr>
        <w:t>RRCReconfiguration</w:t>
      </w:r>
      <w:proofErr w:type="spellEnd"/>
      <w:r w:rsidR="00DE3D91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messages in sequence order</w:t>
      </w:r>
      <w:r w:rsidR="005A6D22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3"/>
    </w:p>
    <w:p w14:paraId="5CA7532E" w14:textId="14DF536D" w:rsidR="006C3EDC" w:rsidRDefault="00187EC1" w:rsidP="006C3EDC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4" w:name="_Ref79003418"/>
      <w:r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Reply LS to</w:t>
      </w:r>
      <w:r w:rsidR="006C3EDC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RAN3 that </w:t>
      </w:r>
      <w:r w:rsidR="0091589D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there’s no RAN2 impact to support Solution 1</w:t>
      </w:r>
      <w:r w:rsidR="00C51BBF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B247E9">
        <w:rPr>
          <w:rFonts w:ascii="Times New Roman" w:hAnsi="Times New Roman"/>
          <w:b/>
          <w:bCs/>
          <w:sz w:val="20"/>
          <w:szCs w:val="20"/>
          <w:lang w:val="en-GB" w:eastAsia="zh-CN"/>
        </w:rPr>
        <w:t>as</w:t>
      </w:r>
      <w:r w:rsidR="00B247E9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C51BBF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it </w:t>
      </w:r>
      <w:r w:rsidR="00B247E9">
        <w:rPr>
          <w:rFonts w:ascii="Times New Roman" w:hAnsi="Times New Roman"/>
          <w:b/>
          <w:bCs/>
          <w:sz w:val="20"/>
          <w:szCs w:val="20"/>
          <w:lang w:val="en-GB" w:eastAsia="zh-CN"/>
        </w:rPr>
        <w:t>can follow</w:t>
      </w:r>
      <w:r w:rsidR="00B247E9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5736AC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UE’s </w:t>
      </w:r>
      <w:r w:rsidR="00812E69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existing procedure</w:t>
      </w:r>
      <w:r w:rsidR="005736AC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and </w:t>
      </w:r>
      <w:proofErr w:type="spellStart"/>
      <w:r w:rsidR="005736AC" w:rsidRPr="0332D972">
        <w:rPr>
          <w:rFonts w:ascii="Times New Roman" w:hAnsi="Times New Roman"/>
          <w:b/>
          <w:bCs/>
          <w:i/>
          <w:iCs/>
          <w:sz w:val="20"/>
          <w:szCs w:val="20"/>
          <w:lang w:val="en-GB" w:eastAsia="zh-CN"/>
        </w:rPr>
        <w:t>RRCReconfiguration</w:t>
      </w:r>
      <w:proofErr w:type="spellEnd"/>
      <w:r w:rsidR="005736AC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message</w:t>
      </w:r>
      <w:r w:rsidR="00CA5613">
        <w:rPr>
          <w:rFonts w:ascii="Times New Roman" w:hAnsi="Times New Roman"/>
          <w:b/>
          <w:bCs/>
          <w:sz w:val="20"/>
          <w:szCs w:val="20"/>
          <w:lang w:val="en-GB" w:eastAsia="zh-CN"/>
        </w:rPr>
        <w:t>(s)</w:t>
      </w:r>
      <w:r w:rsidR="00B35A42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of child IAB-node</w:t>
      </w:r>
      <w:r w:rsidR="00CA5613">
        <w:rPr>
          <w:rFonts w:ascii="Times New Roman" w:hAnsi="Times New Roman"/>
          <w:b/>
          <w:bCs/>
          <w:sz w:val="20"/>
          <w:szCs w:val="20"/>
          <w:lang w:val="en-GB" w:eastAsia="zh-CN"/>
        </w:rPr>
        <w:t>(s)</w:t>
      </w:r>
      <w:r w:rsidR="005736AC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is sent </w:t>
      </w:r>
      <w:r w:rsidR="00B35A42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to </w:t>
      </w:r>
      <w:r w:rsidR="00637FE6">
        <w:rPr>
          <w:rFonts w:ascii="Times New Roman" w:hAnsi="Times New Roman"/>
          <w:b/>
          <w:bCs/>
          <w:sz w:val="20"/>
          <w:szCs w:val="20"/>
          <w:lang w:val="en-GB" w:eastAsia="zh-CN"/>
        </w:rPr>
        <w:t>their</w:t>
      </w:r>
      <w:r w:rsidR="00637FE6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</w:t>
      </w:r>
      <w:r w:rsidR="00B35A42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parent IAB-node</w:t>
      </w:r>
      <w:r w:rsidR="00CA5613">
        <w:rPr>
          <w:rFonts w:ascii="Times New Roman" w:hAnsi="Times New Roman"/>
          <w:b/>
          <w:bCs/>
          <w:sz w:val="20"/>
          <w:szCs w:val="20"/>
          <w:lang w:val="en-GB" w:eastAsia="zh-CN"/>
        </w:rPr>
        <w:t>(s)</w:t>
      </w:r>
      <w:r w:rsidR="00B35A42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via source path</w:t>
      </w:r>
      <w:r w:rsidR="00AA488D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concurrently </w:t>
      </w:r>
      <w:r w:rsidR="009F5672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before migrating IAB-node starts RACH procedure</w:t>
      </w:r>
      <w:r w:rsidR="00A11CA8" w:rsidRPr="0332D972">
        <w:rPr>
          <w:rFonts w:ascii="Times New Roman" w:hAnsi="Times New Roman"/>
          <w:b/>
          <w:bCs/>
          <w:sz w:val="20"/>
          <w:szCs w:val="20"/>
          <w:lang w:val="en-GB" w:eastAsia="zh-CN"/>
        </w:rPr>
        <w:t>.</w:t>
      </w:r>
      <w:bookmarkEnd w:id="4"/>
    </w:p>
    <w:p w14:paraId="36F27C0C" w14:textId="7B3D6453" w:rsidR="004657BE" w:rsidRDefault="004657BE" w:rsidP="004657BE">
      <w:pPr>
        <w:pStyle w:val="Heading3"/>
        <w:rPr>
          <w:lang w:eastAsia="zh-CN"/>
        </w:rPr>
      </w:pPr>
      <w:r>
        <w:rPr>
          <w:lang w:eastAsia="zh-CN"/>
        </w:rPr>
        <w:t>Solution 2</w:t>
      </w:r>
    </w:p>
    <w:p w14:paraId="7D3EB6B7" w14:textId="1EACAA82" w:rsidR="00D82FED" w:rsidRPr="00D82FED" w:rsidRDefault="00D82FED" w:rsidP="00D46757">
      <w:pPr>
        <w:keepNext/>
        <w:rPr>
          <w:lang w:val="en-GB" w:eastAsia="zh-CN"/>
        </w:rPr>
      </w:pPr>
      <w:r>
        <w:rPr>
          <w:lang w:val="en-GB" w:eastAsia="zh-CN"/>
        </w:rPr>
        <w:t xml:space="preserve">Figure 2 shows an example procedure of solution 2, where descendant IAB-nodes’ </w:t>
      </w:r>
      <w:proofErr w:type="spellStart"/>
      <w:r w:rsidRPr="0079014D">
        <w:rPr>
          <w:i/>
          <w:iCs/>
          <w:lang w:val="en-GB" w:eastAsia="zh-CN"/>
        </w:rPr>
        <w:t>RRCReconfiguration</w:t>
      </w:r>
      <w:proofErr w:type="spellEnd"/>
      <w:r>
        <w:rPr>
          <w:lang w:val="en-GB" w:eastAsia="zh-CN"/>
        </w:rPr>
        <w:t xml:space="preserve"> messages are sent via source path to the IAB-node itself. </w:t>
      </w:r>
      <w:r w:rsidR="002D1E52">
        <w:rPr>
          <w:lang w:val="en-GB" w:eastAsia="zh-CN"/>
        </w:rPr>
        <w:t xml:space="preserve">The IAB-node will not apply the received </w:t>
      </w:r>
      <w:proofErr w:type="spellStart"/>
      <w:r w:rsidR="002D1E52" w:rsidRPr="00D46757">
        <w:rPr>
          <w:i/>
          <w:iCs/>
          <w:lang w:val="en-GB" w:eastAsia="zh-CN"/>
        </w:rPr>
        <w:t>RRCReconfiguration</w:t>
      </w:r>
      <w:proofErr w:type="spellEnd"/>
      <w:r w:rsidR="002D1E52">
        <w:rPr>
          <w:lang w:val="en-GB" w:eastAsia="zh-CN"/>
        </w:rPr>
        <w:t xml:space="preserve"> until it receives an indication from its parent IAB-node</w:t>
      </w:r>
      <w:r>
        <w:rPr>
          <w:lang w:val="en-GB" w:eastAsia="zh-CN"/>
        </w:rPr>
        <w:t xml:space="preserve">. </w:t>
      </w:r>
    </w:p>
    <w:p w14:paraId="18CB90F6" w14:textId="59A00355" w:rsidR="009616E9" w:rsidRDefault="00302769" w:rsidP="00302769">
      <w:pPr>
        <w:keepNext/>
        <w:jc w:val="center"/>
      </w:pPr>
      <w:r w:rsidRPr="00661DF2">
        <w:rPr>
          <w:rFonts w:ascii="Arial" w:hAnsi="Arial"/>
          <w:lang w:val="en-GB"/>
        </w:rPr>
        <w:object w:dxaOrig="18840" w:dyaOrig="9810" w14:anchorId="7B99E2D5">
          <v:shape id="_x0000_i1026" type="#_x0000_t75" style="width:403pt;height:209.5pt" o:ole="">
            <v:imagedata r:id="rId13" o:title=""/>
          </v:shape>
          <o:OLEObject Type="Embed" ProgID="Visio.Drawing.11" ShapeID="_x0000_i1026" DrawAspect="Content" ObjectID="_1689762040" r:id="rId14"/>
        </w:object>
      </w:r>
    </w:p>
    <w:p w14:paraId="697413F5" w14:textId="222FFCD7" w:rsidR="004657BE" w:rsidRPr="004657BE" w:rsidRDefault="009616E9" w:rsidP="009616E9">
      <w:pPr>
        <w:pStyle w:val="Caption"/>
        <w:jc w:val="center"/>
        <w:rPr>
          <w:lang w:val="en-GB" w:eastAsia="zh-CN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lang w:val="en-US"/>
        </w:rPr>
        <w:t>. Example procedure for Solution 2</w:t>
      </w:r>
    </w:p>
    <w:p w14:paraId="63B4BC4D" w14:textId="50847311" w:rsidR="00486930" w:rsidRDefault="00D86EFC" w:rsidP="00FE4E0B">
      <w:pPr>
        <w:rPr>
          <w:lang w:eastAsia="zh-CN"/>
        </w:rPr>
      </w:pPr>
      <w:r>
        <w:rPr>
          <w:lang w:eastAsia="zh-CN"/>
        </w:rPr>
        <w:t xml:space="preserve">As the baseline, IAB-node should follow the same procedure as defined for normal UE. </w:t>
      </w:r>
      <w:r w:rsidR="00D40D7F">
        <w:rPr>
          <w:lang w:eastAsia="zh-CN"/>
        </w:rPr>
        <w:t xml:space="preserve">For a normal UE, it will apply the received </w:t>
      </w:r>
      <w:proofErr w:type="spellStart"/>
      <w:r w:rsidR="00D40D7F" w:rsidRPr="00D40D7F">
        <w:rPr>
          <w:i/>
          <w:iCs/>
          <w:lang w:eastAsia="zh-CN"/>
        </w:rPr>
        <w:t>RRCReconfiguration</w:t>
      </w:r>
      <w:proofErr w:type="spellEnd"/>
      <w:r w:rsidR="00D40D7F">
        <w:rPr>
          <w:lang w:eastAsia="zh-CN"/>
        </w:rPr>
        <w:t xml:space="preserve"> immediately</w:t>
      </w:r>
      <w:r w:rsidR="009D1CAB">
        <w:rPr>
          <w:lang w:eastAsia="zh-CN"/>
        </w:rPr>
        <w:t xml:space="preserve"> once it receives one</w:t>
      </w:r>
      <w:r w:rsidR="00523871">
        <w:rPr>
          <w:lang w:eastAsia="zh-CN"/>
        </w:rPr>
        <w:t xml:space="preserve">, except the </w:t>
      </w:r>
      <w:proofErr w:type="spellStart"/>
      <w:r w:rsidR="00523871" w:rsidRPr="00F30530">
        <w:rPr>
          <w:i/>
          <w:iCs/>
          <w:lang w:eastAsia="zh-CN"/>
        </w:rPr>
        <w:t>RRCReconfiguration</w:t>
      </w:r>
      <w:proofErr w:type="spellEnd"/>
      <w:r w:rsidR="00523871">
        <w:rPr>
          <w:lang w:eastAsia="zh-CN"/>
        </w:rPr>
        <w:t xml:space="preserve"> in </w:t>
      </w:r>
      <w:proofErr w:type="spellStart"/>
      <w:r w:rsidR="00F30530" w:rsidRPr="00F30530">
        <w:rPr>
          <w:i/>
          <w:iCs/>
          <w:lang w:eastAsia="zh-CN"/>
        </w:rPr>
        <w:t>ConditionalReconfiguration</w:t>
      </w:r>
      <w:proofErr w:type="spellEnd"/>
      <w:r w:rsidR="00007E8F">
        <w:rPr>
          <w:i/>
          <w:iCs/>
          <w:lang w:eastAsia="zh-CN"/>
        </w:rPr>
        <w:t xml:space="preserve"> </w:t>
      </w:r>
      <w:r w:rsidR="00007E8F">
        <w:rPr>
          <w:lang w:eastAsia="zh-CN"/>
        </w:rPr>
        <w:t>(which is used for conditional handover)</w:t>
      </w:r>
      <w:r w:rsidR="00F30530">
        <w:rPr>
          <w:lang w:eastAsia="zh-CN"/>
        </w:rPr>
        <w:t>.</w:t>
      </w:r>
      <w:r w:rsidR="001F65D3">
        <w:rPr>
          <w:lang w:eastAsia="zh-CN"/>
        </w:rPr>
        <w:t xml:space="preserve"> </w:t>
      </w:r>
      <w:r w:rsidR="0097201B">
        <w:rPr>
          <w:lang w:eastAsia="zh-CN"/>
        </w:rPr>
        <w:t>Currently, there’s no</w:t>
      </w:r>
      <w:r w:rsidR="002679BA">
        <w:rPr>
          <w:lang w:eastAsia="zh-CN"/>
        </w:rPr>
        <w:t xml:space="preserve"> existing messages</w:t>
      </w:r>
      <w:r w:rsidR="0097201B">
        <w:rPr>
          <w:lang w:eastAsia="zh-CN"/>
        </w:rPr>
        <w:t xml:space="preserve"> </w:t>
      </w:r>
      <w:r w:rsidR="002679BA">
        <w:rPr>
          <w:lang w:eastAsia="zh-CN"/>
        </w:rPr>
        <w:t xml:space="preserve">to a normal UE indicating when one stored </w:t>
      </w:r>
      <w:proofErr w:type="spellStart"/>
      <w:r w:rsidR="002679BA" w:rsidRPr="002679BA">
        <w:rPr>
          <w:i/>
          <w:iCs/>
          <w:lang w:eastAsia="zh-CN"/>
        </w:rPr>
        <w:t>RRCReconfiguration</w:t>
      </w:r>
      <w:proofErr w:type="spellEnd"/>
      <w:r w:rsidR="002679BA">
        <w:rPr>
          <w:lang w:eastAsia="zh-CN"/>
        </w:rPr>
        <w:t xml:space="preserve"> should be applied. From our understanding, it requires </w:t>
      </w:r>
      <w:r w:rsidR="0002065D">
        <w:rPr>
          <w:lang w:eastAsia="zh-CN"/>
        </w:rPr>
        <w:t xml:space="preserve">to define a new indication from parent IAB-node to child IAB-node, indicating </w:t>
      </w:r>
      <w:r w:rsidR="00176795">
        <w:rPr>
          <w:lang w:eastAsia="zh-CN"/>
        </w:rPr>
        <w:t xml:space="preserve">the migrating </w:t>
      </w:r>
      <w:r w:rsidR="0002065D">
        <w:rPr>
          <w:lang w:eastAsia="zh-CN"/>
        </w:rPr>
        <w:t>IAB-node’s RACH success</w:t>
      </w:r>
      <w:r w:rsidR="00890505">
        <w:rPr>
          <w:lang w:eastAsia="zh-CN"/>
        </w:rPr>
        <w:t xml:space="preserve"> or descendant IAB-nodes’ parent node</w:t>
      </w:r>
      <w:r w:rsidR="00342653">
        <w:rPr>
          <w:lang w:eastAsia="zh-CN"/>
        </w:rPr>
        <w:t>(s)</w:t>
      </w:r>
      <w:r w:rsidR="00890505">
        <w:rPr>
          <w:lang w:eastAsia="zh-CN"/>
        </w:rPr>
        <w:t xml:space="preserve"> receives </w:t>
      </w:r>
      <w:r w:rsidR="00342653">
        <w:rPr>
          <w:lang w:eastAsia="zh-CN"/>
        </w:rPr>
        <w:t>the indication from their parent IAB-node</w:t>
      </w:r>
      <w:r w:rsidR="0002065D">
        <w:rPr>
          <w:lang w:eastAsia="zh-CN"/>
        </w:rPr>
        <w:t xml:space="preserve">. </w:t>
      </w:r>
      <w:r w:rsidR="000B0C04">
        <w:rPr>
          <w:lang w:eastAsia="zh-CN"/>
        </w:rPr>
        <w:t xml:space="preserve">This can be supported either by a direct indication from the migrating IAB-node to each descendant IAB-node via </w:t>
      </w:r>
      <w:proofErr w:type="gramStart"/>
      <w:r w:rsidR="00D20183">
        <w:rPr>
          <w:lang w:eastAsia="zh-CN"/>
        </w:rPr>
        <w:t>a</w:t>
      </w:r>
      <w:proofErr w:type="gramEnd"/>
      <w:r w:rsidR="00D20183">
        <w:rPr>
          <w:lang w:eastAsia="zh-CN"/>
        </w:rPr>
        <w:t xml:space="preserve"> </w:t>
      </w:r>
      <w:r w:rsidR="002F66A3">
        <w:rPr>
          <w:lang w:eastAsia="zh-CN"/>
        </w:rPr>
        <w:t xml:space="preserve">IAB-DU&lt;-&gt; IAB-DU message or </w:t>
      </w:r>
      <w:r w:rsidR="00271E44">
        <w:rPr>
          <w:lang w:eastAsia="zh-CN"/>
        </w:rPr>
        <w:t>by</w:t>
      </w:r>
      <w:r w:rsidR="002F66A3">
        <w:rPr>
          <w:lang w:eastAsia="zh-CN"/>
        </w:rPr>
        <w:t xml:space="preserve"> a hop-by-hop </w:t>
      </w:r>
      <w:r w:rsidR="00C72FCF">
        <w:rPr>
          <w:lang w:eastAsia="zh-CN"/>
        </w:rPr>
        <w:t>message.</w:t>
      </w:r>
      <w:r w:rsidR="002F66A3">
        <w:rPr>
          <w:lang w:eastAsia="zh-CN"/>
        </w:rPr>
        <w:t xml:space="preserve"> </w:t>
      </w:r>
      <w:r w:rsidR="00D959A7">
        <w:rPr>
          <w:lang w:eastAsia="zh-CN"/>
        </w:rPr>
        <w:t xml:space="preserve">However, </w:t>
      </w:r>
      <w:r w:rsidR="000B0C04">
        <w:rPr>
          <w:lang w:eastAsia="zh-CN"/>
        </w:rPr>
        <w:t>both solutions</w:t>
      </w:r>
      <w:r w:rsidR="00D959A7">
        <w:rPr>
          <w:lang w:eastAsia="zh-CN"/>
        </w:rPr>
        <w:t xml:space="preserve"> will introduce a </w:t>
      </w:r>
      <w:r w:rsidR="002949AF">
        <w:rPr>
          <w:lang w:eastAsia="zh-CN"/>
        </w:rPr>
        <w:t>significant impact to RAN2.</w:t>
      </w:r>
    </w:p>
    <w:p w14:paraId="1D4F5FA4" w14:textId="043F320A" w:rsidR="002949AF" w:rsidRDefault="00A219B9" w:rsidP="00151B7E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5" w:name="_Ref79003426"/>
      <w:r>
        <w:rPr>
          <w:rFonts w:ascii="Times New Roman" w:hAnsi="Times New Roman"/>
          <w:b/>
          <w:bCs/>
          <w:sz w:val="20"/>
          <w:szCs w:val="20"/>
          <w:lang w:eastAsia="zh-CN"/>
        </w:rPr>
        <w:t>For Solution 2, RAN</w:t>
      </w:r>
      <w:r w:rsidR="00A13C4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2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need to define</w:t>
      </w:r>
      <w:r w:rsidR="00A13C45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 new message/indication to indicate the successful RACH</w:t>
      </w:r>
      <w:r w:rsidR="00D06C9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procedure of the migrating IAB-node, so that the child IAB-node can execute the stored </w:t>
      </w:r>
      <w:proofErr w:type="spellStart"/>
      <w:r w:rsidR="00D06C96" w:rsidRPr="00D06C96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proofErr w:type="spellEnd"/>
      <w:r w:rsidR="00D06C9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message.</w:t>
      </w:r>
      <w:bookmarkEnd w:id="5"/>
      <w:r w:rsidR="00D06C9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585207FC" w14:textId="3419B7BA" w:rsidR="00251E94" w:rsidRDefault="004E4CBB" w:rsidP="00773F7B">
      <w:pPr>
        <w:rPr>
          <w:lang w:eastAsia="zh-CN"/>
        </w:rPr>
      </w:pPr>
      <w:r>
        <w:rPr>
          <w:lang w:eastAsia="zh-CN"/>
        </w:rPr>
        <w:lastRenderedPageBreak/>
        <w:t>We further compared the service interruption time of both solutions. F</w:t>
      </w:r>
      <w:r w:rsidR="004D463B">
        <w:rPr>
          <w:lang w:eastAsia="zh-CN"/>
        </w:rPr>
        <w:t>or both solutions, t</w:t>
      </w:r>
      <w:r>
        <w:rPr>
          <w:lang w:eastAsia="zh-CN"/>
        </w:rPr>
        <w:t xml:space="preserve">he service interruption starts </w:t>
      </w:r>
      <w:r w:rsidR="009D4DFB">
        <w:rPr>
          <w:lang w:eastAsia="zh-CN"/>
        </w:rPr>
        <w:t>when</w:t>
      </w:r>
      <w:r>
        <w:rPr>
          <w:lang w:eastAsia="zh-CN"/>
        </w:rPr>
        <w:t xml:space="preserve"> </w:t>
      </w:r>
      <w:r w:rsidR="00033708">
        <w:rPr>
          <w:lang w:eastAsia="zh-CN"/>
        </w:rPr>
        <w:t xml:space="preserve">the migrating IAB-node receives a </w:t>
      </w:r>
      <w:proofErr w:type="spellStart"/>
      <w:r w:rsidR="00033708" w:rsidRPr="009D4DFB">
        <w:rPr>
          <w:i/>
          <w:iCs/>
          <w:lang w:eastAsia="zh-CN"/>
        </w:rPr>
        <w:t>RRCReconfiguration</w:t>
      </w:r>
      <w:proofErr w:type="spellEnd"/>
      <w:r w:rsidR="00033708">
        <w:rPr>
          <w:lang w:eastAsia="zh-CN"/>
        </w:rPr>
        <w:t xml:space="preserve"> message from its source </w:t>
      </w:r>
      <w:r w:rsidR="00B7542D">
        <w:rPr>
          <w:lang w:eastAsia="zh-CN"/>
        </w:rPr>
        <w:t>parent and</w:t>
      </w:r>
      <w:r w:rsidR="00033708">
        <w:rPr>
          <w:lang w:eastAsia="zh-CN"/>
        </w:rPr>
        <w:t xml:space="preserve"> ends</w:t>
      </w:r>
      <w:r w:rsidR="009D4DFB">
        <w:rPr>
          <w:lang w:eastAsia="zh-CN"/>
        </w:rPr>
        <w:t xml:space="preserve"> </w:t>
      </w:r>
      <w:r w:rsidR="00B7542D">
        <w:rPr>
          <w:lang w:eastAsia="zh-CN"/>
        </w:rPr>
        <w:t>when</w:t>
      </w:r>
      <w:r w:rsidR="00E91F43">
        <w:rPr>
          <w:lang w:eastAsia="zh-CN"/>
        </w:rPr>
        <w:t xml:space="preserve"> all </w:t>
      </w:r>
      <w:r w:rsidR="00B7542D">
        <w:rPr>
          <w:lang w:eastAsia="zh-CN"/>
        </w:rPr>
        <w:t xml:space="preserve">RRC reconfigurations are completed. During this period, </w:t>
      </w:r>
      <w:r w:rsidR="000338DF">
        <w:rPr>
          <w:lang w:eastAsia="zh-CN"/>
        </w:rPr>
        <w:t>it includes 1) message</w:t>
      </w:r>
      <w:r w:rsidR="003E1E79">
        <w:rPr>
          <w:lang w:eastAsia="zh-CN"/>
        </w:rPr>
        <w:t>s</w:t>
      </w:r>
      <w:r w:rsidR="000338DF">
        <w:rPr>
          <w:lang w:eastAsia="zh-CN"/>
        </w:rPr>
        <w:t xml:space="preserve"> from </w:t>
      </w:r>
      <w:r w:rsidR="003E1E79">
        <w:rPr>
          <w:lang w:eastAsia="zh-CN"/>
        </w:rPr>
        <w:t xml:space="preserve">each </w:t>
      </w:r>
      <w:r w:rsidR="000338DF">
        <w:rPr>
          <w:lang w:eastAsia="zh-CN"/>
        </w:rPr>
        <w:t>parent IAB-node</w:t>
      </w:r>
      <w:r w:rsidR="003E1E79">
        <w:rPr>
          <w:lang w:eastAsia="zh-CN"/>
        </w:rPr>
        <w:t>s</w:t>
      </w:r>
      <w:r w:rsidR="000338DF">
        <w:rPr>
          <w:lang w:eastAsia="zh-CN"/>
        </w:rPr>
        <w:t xml:space="preserve"> to </w:t>
      </w:r>
      <w:r w:rsidR="003E1E79">
        <w:rPr>
          <w:lang w:eastAsia="zh-CN"/>
        </w:rPr>
        <w:t xml:space="preserve">their </w:t>
      </w:r>
      <w:r w:rsidR="000338DF">
        <w:rPr>
          <w:lang w:eastAsia="zh-CN"/>
        </w:rPr>
        <w:t>child IAB-node</w:t>
      </w:r>
      <w:r w:rsidR="003E1E79">
        <w:rPr>
          <w:lang w:eastAsia="zh-CN"/>
        </w:rPr>
        <w:t>s</w:t>
      </w:r>
      <w:r w:rsidR="000338DF">
        <w:rPr>
          <w:lang w:eastAsia="zh-CN"/>
        </w:rPr>
        <w:t xml:space="preserve"> (</w:t>
      </w:r>
      <w:r w:rsidR="00093326">
        <w:rPr>
          <w:lang w:eastAsia="zh-CN"/>
        </w:rPr>
        <w:t xml:space="preserve">for Solution 1, message is </w:t>
      </w:r>
      <w:proofErr w:type="spellStart"/>
      <w:r w:rsidR="00093326">
        <w:rPr>
          <w:lang w:eastAsia="zh-CN"/>
        </w:rPr>
        <w:t>RRCReconfiguration</w:t>
      </w:r>
      <w:proofErr w:type="spellEnd"/>
      <w:r w:rsidR="00093326">
        <w:rPr>
          <w:lang w:eastAsia="zh-CN"/>
        </w:rPr>
        <w:t>; for Solution 2, message is indication of RACH success</w:t>
      </w:r>
      <w:r w:rsidR="004A7086">
        <w:rPr>
          <w:lang w:eastAsia="zh-CN"/>
        </w:rPr>
        <w:t xml:space="preserve"> of migra</w:t>
      </w:r>
      <w:r w:rsidR="00E20C0E">
        <w:rPr>
          <w:lang w:eastAsia="zh-CN"/>
        </w:rPr>
        <w:t>t</w:t>
      </w:r>
      <w:r w:rsidR="004A7086">
        <w:rPr>
          <w:lang w:eastAsia="zh-CN"/>
        </w:rPr>
        <w:t>ing IAB-node</w:t>
      </w:r>
      <w:r w:rsidR="000338DF">
        <w:rPr>
          <w:lang w:eastAsia="zh-CN"/>
        </w:rPr>
        <w:t>)</w:t>
      </w:r>
      <w:r w:rsidR="00093326">
        <w:rPr>
          <w:lang w:eastAsia="zh-CN"/>
        </w:rPr>
        <w:t>; 2) RRC</w:t>
      </w:r>
      <w:r w:rsidR="005166F2">
        <w:rPr>
          <w:lang w:eastAsia="zh-CN"/>
        </w:rPr>
        <w:t xml:space="preserve"> r</w:t>
      </w:r>
      <w:r w:rsidR="00093326">
        <w:rPr>
          <w:lang w:eastAsia="zh-CN"/>
        </w:rPr>
        <w:t>econfiguration</w:t>
      </w:r>
      <w:r w:rsidR="00B7542D">
        <w:rPr>
          <w:lang w:eastAsia="zh-CN"/>
        </w:rPr>
        <w:t xml:space="preserve"> </w:t>
      </w:r>
      <w:r w:rsidR="005166F2">
        <w:rPr>
          <w:lang w:eastAsia="zh-CN"/>
        </w:rPr>
        <w:t>at child IAB-node</w:t>
      </w:r>
      <w:r w:rsidR="00E20C0E">
        <w:rPr>
          <w:lang w:eastAsia="zh-CN"/>
        </w:rPr>
        <w:t>s</w:t>
      </w:r>
      <w:r w:rsidR="005166F2">
        <w:rPr>
          <w:lang w:eastAsia="zh-CN"/>
        </w:rPr>
        <w:t>; 3) RRC reconfiguration complete and TNL migration success</w:t>
      </w:r>
      <w:r w:rsidR="004D463B">
        <w:rPr>
          <w:lang w:eastAsia="zh-CN"/>
        </w:rPr>
        <w:t>.</w:t>
      </w:r>
      <w:r w:rsidR="00033708">
        <w:rPr>
          <w:lang w:eastAsia="zh-CN"/>
        </w:rPr>
        <w:t xml:space="preserve"> </w:t>
      </w:r>
      <w:r w:rsidR="007836D6">
        <w:rPr>
          <w:lang w:eastAsia="zh-CN"/>
        </w:rPr>
        <w:t xml:space="preserve">It is noticed that </w:t>
      </w:r>
      <w:r w:rsidR="00AE3105">
        <w:rPr>
          <w:lang w:eastAsia="zh-CN"/>
        </w:rPr>
        <w:t xml:space="preserve">both Solution 1 and Solution 2 have the </w:t>
      </w:r>
      <w:r>
        <w:rPr>
          <w:lang w:eastAsia="zh-CN"/>
        </w:rPr>
        <w:t xml:space="preserve">same </w:t>
      </w:r>
      <w:r w:rsidR="00FA2B27">
        <w:rPr>
          <w:lang w:eastAsia="zh-CN"/>
        </w:rPr>
        <w:t xml:space="preserve">service interruption </w:t>
      </w:r>
      <w:r w:rsidR="00F75675">
        <w:rPr>
          <w:lang w:eastAsia="zh-CN"/>
        </w:rPr>
        <w:t>time</w:t>
      </w:r>
      <w:r>
        <w:rPr>
          <w:lang w:eastAsia="zh-CN"/>
        </w:rPr>
        <w:t>.</w:t>
      </w:r>
      <w:r w:rsidR="004D463B">
        <w:rPr>
          <w:lang w:eastAsia="zh-CN"/>
        </w:rPr>
        <w:t xml:space="preserve"> </w:t>
      </w:r>
      <w:r w:rsidR="00CC7324">
        <w:rPr>
          <w:lang w:eastAsia="zh-CN"/>
        </w:rPr>
        <w:t>Hence, t</w:t>
      </w:r>
      <w:r w:rsidR="004D463B">
        <w:rPr>
          <w:lang w:eastAsia="zh-CN"/>
        </w:rPr>
        <w:t xml:space="preserve">he solution with less standard impact </w:t>
      </w:r>
      <w:r w:rsidR="00BA4049">
        <w:rPr>
          <w:lang w:eastAsia="zh-CN"/>
        </w:rPr>
        <w:t>should be prioritized</w:t>
      </w:r>
      <w:r w:rsidR="0040377B">
        <w:rPr>
          <w:lang w:eastAsia="zh-CN"/>
        </w:rPr>
        <w:t xml:space="preserve">, </w:t>
      </w:r>
      <w:proofErr w:type="gramStart"/>
      <w:r w:rsidR="0040377B">
        <w:rPr>
          <w:lang w:eastAsia="zh-CN"/>
        </w:rPr>
        <w:t>i.e.</w:t>
      </w:r>
      <w:proofErr w:type="gramEnd"/>
      <w:r w:rsidR="0040377B">
        <w:rPr>
          <w:lang w:eastAsia="zh-CN"/>
        </w:rPr>
        <w:t xml:space="preserve"> Solution 1</w:t>
      </w:r>
      <w:r w:rsidR="00BA4049">
        <w:rPr>
          <w:lang w:eastAsia="zh-CN"/>
        </w:rPr>
        <w:t>.</w:t>
      </w:r>
    </w:p>
    <w:p w14:paraId="590F4DD9" w14:textId="2C1ECB59" w:rsidR="005729D9" w:rsidRPr="00693766" w:rsidRDefault="00187EC1" w:rsidP="00B823B8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6" w:name="_Ref79003431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Reply LS to RAN3 that </w:t>
      </w:r>
      <w:r w:rsidR="00BA404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Solution 1 and </w:t>
      </w:r>
      <w:r w:rsidR="00C9746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Solution 2 </w:t>
      </w:r>
      <w:r w:rsidR="00BA4049">
        <w:rPr>
          <w:rFonts w:ascii="Times New Roman" w:hAnsi="Times New Roman"/>
          <w:b/>
          <w:bCs/>
          <w:sz w:val="20"/>
          <w:szCs w:val="20"/>
          <w:lang w:eastAsia="zh-CN"/>
        </w:rPr>
        <w:t>has the same service interruption time for a UE. Solution 1 should be prioritized</w:t>
      </w:r>
      <w:r w:rsidR="00EF7C4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, as it will introduce </w:t>
      </w:r>
      <w:r w:rsidR="00BA404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no </w:t>
      </w:r>
      <w:r w:rsidR="00773F7B">
        <w:rPr>
          <w:rFonts w:ascii="Times New Roman" w:hAnsi="Times New Roman"/>
          <w:b/>
          <w:bCs/>
          <w:sz w:val="20"/>
          <w:szCs w:val="20"/>
          <w:lang w:eastAsia="zh-CN"/>
        </w:rPr>
        <w:t>impact to RAN2</w:t>
      </w:r>
      <w:r w:rsidR="003648E3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6"/>
    </w:p>
    <w:p w14:paraId="44301263" w14:textId="6EE01963" w:rsidR="00CC2327" w:rsidRDefault="00986CD6">
      <w:pPr>
        <w:pStyle w:val="Heading2"/>
      </w:pPr>
      <w:r>
        <w:t>CHO</w:t>
      </w:r>
    </w:p>
    <w:p w14:paraId="263AE1BA" w14:textId="393E1BC5" w:rsidR="00AD532B" w:rsidRDefault="00381FDB" w:rsidP="00AD532B">
      <w:pPr>
        <w:rPr>
          <w:lang w:val="en-GB"/>
        </w:rPr>
      </w:pPr>
      <w:r w:rsidRPr="0332D972">
        <w:rPr>
          <w:lang w:val="en-GB"/>
        </w:rPr>
        <w:t xml:space="preserve">RAN2 agreed </w:t>
      </w:r>
      <w:r w:rsidR="00410535" w:rsidRPr="0332D972">
        <w:rPr>
          <w:lang w:val="en-GB"/>
        </w:rPr>
        <w:t xml:space="preserve">to consider CHO </w:t>
      </w:r>
      <w:r w:rsidR="00995EBD" w:rsidRPr="0332D972">
        <w:rPr>
          <w:lang w:val="en-GB"/>
        </w:rPr>
        <w:t>to reduce service interruption in Rel-17</w:t>
      </w:r>
      <w:r w:rsidR="00880150" w:rsidRPr="0332D972">
        <w:rPr>
          <w:lang w:val="en-GB"/>
        </w:rPr>
        <w:t>. One may also consider</w:t>
      </w:r>
      <w:r w:rsidR="000C71E9" w:rsidRPr="0332D972">
        <w:rPr>
          <w:lang w:val="en-GB"/>
        </w:rPr>
        <w:t xml:space="preserve"> whether Solution 1 and Solution 2 can also be adopted </w:t>
      </w:r>
      <w:r w:rsidR="00E01A8B" w:rsidRPr="0332D972">
        <w:rPr>
          <w:lang w:val="en-GB"/>
        </w:rPr>
        <w:t xml:space="preserve">for conditional </w:t>
      </w:r>
      <w:proofErr w:type="spellStart"/>
      <w:r w:rsidR="00E01A8B" w:rsidRPr="0332D972">
        <w:rPr>
          <w:i/>
          <w:iCs/>
          <w:lang w:val="en-GB"/>
        </w:rPr>
        <w:t>RRCReconfiguration</w:t>
      </w:r>
      <w:proofErr w:type="spellEnd"/>
      <w:r w:rsidR="00E01A8B" w:rsidRPr="0332D972">
        <w:rPr>
          <w:lang w:val="en-GB"/>
        </w:rPr>
        <w:t xml:space="preserve"> or not. In this section, we </w:t>
      </w:r>
      <w:r w:rsidR="00205E92" w:rsidRPr="0332D972">
        <w:rPr>
          <w:lang w:val="en-GB"/>
        </w:rPr>
        <w:t xml:space="preserve">further discussed that it is not suitable to </w:t>
      </w:r>
      <w:r w:rsidR="002F4F71" w:rsidRPr="0332D972">
        <w:rPr>
          <w:lang w:val="en-GB"/>
        </w:rPr>
        <w:t>further extend Solution 1 or Solution 2 to CHO.</w:t>
      </w:r>
      <w:r w:rsidR="00BC4358" w:rsidRPr="0332D972">
        <w:rPr>
          <w:lang w:val="en-GB"/>
        </w:rPr>
        <w:t xml:space="preserve"> </w:t>
      </w:r>
      <w:r w:rsidR="1A039615" w:rsidRPr="0332D972">
        <w:rPr>
          <w:lang w:val="en-GB"/>
        </w:rPr>
        <w:t xml:space="preserve"> CHO is different to the discussion in the previous section in that the </w:t>
      </w:r>
      <w:r w:rsidR="78D906E9" w:rsidRPr="0332D972">
        <w:rPr>
          <w:lang w:val="en-GB"/>
        </w:rPr>
        <w:t xml:space="preserve">multiple </w:t>
      </w:r>
      <w:r w:rsidR="1A039615" w:rsidRPr="0332D972">
        <w:rPr>
          <w:lang w:val="en-GB"/>
        </w:rPr>
        <w:t xml:space="preserve">CHO configurations are stored for potentially long periods until the CHO trigger.  </w:t>
      </w:r>
      <w:r w:rsidR="1D2FC4BA" w:rsidRPr="0332D972">
        <w:rPr>
          <w:lang w:val="en-GB"/>
        </w:rPr>
        <w:t>In t</w:t>
      </w:r>
      <w:r w:rsidR="1A039615" w:rsidRPr="0332D972">
        <w:rPr>
          <w:lang w:val="en-GB"/>
        </w:rPr>
        <w:t>he migration discussion in the previ</w:t>
      </w:r>
      <w:r w:rsidR="2EEC5AF8" w:rsidRPr="0332D972">
        <w:rPr>
          <w:lang w:val="en-GB"/>
        </w:rPr>
        <w:t xml:space="preserve">ous </w:t>
      </w:r>
      <w:r w:rsidR="6FB67F17" w:rsidRPr="0332D972">
        <w:rPr>
          <w:lang w:val="en-GB"/>
        </w:rPr>
        <w:t xml:space="preserve">section, the </w:t>
      </w:r>
      <w:r w:rsidR="1E7C806D" w:rsidRPr="0332D972">
        <w:rPr>
          <w:lang w:val="en-GB"/>
        </w:rPr>
        <w:t xml:space="preserve">forwarding </w:t>
      </w:r>
      <w:r w:rsidR="2EEC5AF8" w:rsidRPr="0332D972">
        <w:rPr>
          <w:lang w:val="en-GB"/>
        </w:rPr>
        <w:t xml:space="preserve">happens immediately with only a limited delay for </w:t>
      </w:r>
      <w:r w:rsidR="409AB81C" w:rsidRPr="0332D972">
        <w:rPr>
          <w:lang w:val="en-GB"/>
        </w:rPr>
        <w:t xml:space="preserve">the execution </w:t>
      </w:r>
      <w:r w:rsidR="2EEC5AF8" w:rsidRPr="0332D972">
        <w:rPr>
          <w:lang w:val="en-GB"/>
        </w:rPr>
        <w:t xml:space="preserve">of the procedures.  </w:t>
      </w:r>
      <w:r w:rsidR="00BC4358" w:rsidRPr="0332D972">
        <w:rPr>
          <w:lang w:val="en-GB"/>
        </w:rPr>
        <w:t xml:space="preserve">The complexity of below two scenarios </w:t>
      </w:r>
      <w:r w:rsidR="5AE1AF1F" w:rsidRPr="0332D972">
        <w:rPr>
          <w:lang w:val="en-GB"/>
        </w:rPr>
        <w:t xml:space="preserve">for CHO </w:t>
      </w:r>
      <w:r w:rsidR="00BC4358" w:rsidRPr="0332D972">
        <w:rPr>
          <w:lang w:val="en-GB"/>
        </w:rPr>
        <w:t>are compared:</w:t>
      </w:r>
    </w:p>
    <w:p w14:paraId="6BB477BA" w14:textId="41B3C4C8" w:rsidR="004F5B9D" w:rsidRDefault="004F5B9D" w:rsidP="004F5B9D">
      <w:pPr>
        <w:rPr>
          <w:lang w:eastAsia="zh-CN"/>
        </w:rPr>
      </w:pPr>
      <w:r>
        <w:rPr>
          <w:lang w:eastAsia="zh-CN"/>
        </w:rPr>
        <w:t xml:space="preserve">1) Early prepared </w:t>
      </w:r>
      <w:proofErr w:type="spellStart"/>
      <w:r w:rsidRPr="007762CF">
        <w:rPr>
          <w:i/>
          <w:iCs/>
          <w:lang w:eastAsia="zh-CN"/>
        </w:rPr>
        <w:t>RRCReconfiguration</w:t>
      </w:r>
      <w:proofErr w:type="spellEnd"/>
      <w:r>
        <w:rPr>
          <w:lang w:eastAsia="zh-CN"/>
        </w:rPr>
        <w:t xml:space="preserve"> messages for descendant IAB-nodes during CHO preparation of the migrating IAB node (Solution 1 as an example)</w:t>
      </w:r>
    </w:p>
    <w:p w14:paraId="0562051F" w14:textId="77777777" w:rsidR="004F5B9D" w:rsidRDefault="004F5B9D" w:rsidP="004F5B9D">
      <w:pPr>
        <w:rPr>
          <w:lang w:eastAsia="zh-CN"/>
        </w:rPr>
      </w:pPr>
      <w:r>
        <w:rPr>
          <w:lang w:eastAsia="zh-CN"/>
        </w:rPr>
        <w:t xml:space="preserve">2) Sending </w:t>
      </w:r>
      <w:proofErr w:type="spellStart"/>
      <w:r w:rsidRPr="00D820EB">
        <w:rPr>
          <w:i/>
          <w:iCs/>
          <w:lang w:eastAsia="zh-CN"/>
        </w:rPr>
        <w:t>RRCReconfiguration</w:t>
      </w:r>
      <w:proofErr w:type="spellEnd"/>
      <w:r>
        <w:rPr>
          <w:lang w:eastAsia="zh-CN"/>
        </w:rPr>
        <w:t xml:space="preserve"> for descendant IAB-nodes after CHO completion.</w:t>
      </w:r>
    </w:p>
    <w:p w14:paraId="208FDADE" w14:textId="77777777" w:rsidR="000844FB" w:rsidRDefault="000844FB" w:rsidP="000844FB">
      <w:pPr>
        <w:rPr>
          <w:lang w:eastAsia="zh-CN"/>
        </w:rPr>
      </w:pPr>
      <w:r w:rsidRPr="005C0C61">
        <w:rPr>
          <w:lang w:eastAsia="zh-CN"/>
        </w:rPr>
        <w:fldChar w:fldCharType="begin"/>
      </w:r>
      <w:r w:rsidRPr="00E07A22">
        <w:rPr>
          <w:lang w:eastAsia="zh-CN"/>
        </w:rPr>
        <w:instrText xml:space="preserve"> REF _Ref67041972 \h </w:instrText>
      </w:r>
      <w:r w:rsidRPr="00C57697">
        <w:rPr>
          <w:lang w:eastAsia="zh-CN"/>
        </w:rPr>
        <w:instrText xml:space="preserve"> \* MERGEFORMAT </w:instrText>
      </w:r>
      <w:r w:rsidRPr="005C0C61">
        <w:rPr>
          <w:lang w:eastAsia="zh-CN"/>
        </w:rPr>
      </w:r>
      <w:r w:rsidRPr="005C0C61">
        <w:rPr>
          <w:lang w:eastAsia="zh-CN"/>
        </w:rPr>
        <w:fldChar w:fldCharType="separate"/>
      </w:r>
      <w:r w:rsidRPr="00C57697">
        <w:t xml:space="preserve">Figure </w:t>
      </w:r>
      <w:r w:rsidRPr="00C57697">
        <w:rPr>
          <w:noProof/>
        </w:rPr>
        <w:t>3</w:t>
      </w:r>
      <w:r w:rsidRPr="005C0C61">
        <w:rPr>
          <w:lang w:eastAsia="zh-CN"/>
        </w:rPr>
        <w:fldChar w:fldCharType="end"/>
      </w:r>
      <w:r>
        <w:rPr>
          <w:lang w:eastAsia="zh-CN"/>
        </w:rPr>
        <w:t xml:space="preserve"> shows a topology of IAB network. We consider IAB-node 5 is configured with CHO and IAB-node 3 is </w:t>
      </w:r>
      <w:proofErr w:type="gramStart"/>
      <w:r>
        <w:rPr>
          <w:lang w:eastAsia="zh-CN"/>
        </w:rPr>
        <w:t>a  CHO</w:t>
      </w:r>
      <w:proofErr w:type="gramEnd"/>
      <w:r>
        <w:rPr>
          <w:lang w:eastAsia="zh-CN"/>
        </w:rPr>
        <w:t xml:space="preserve"> candidate IAB-nodes for IAB-node 5. During CHO preparation for IAB-node 5, IAB-node 3 will perform admission control and reserve resources for IAB-node 5 based on its measurement report. Once the UE context setup request for IAB-node 5 is granted at each candidate IAB nodes, IAB-donor-CU needs to send DL RRC MESSAGE TRANSFER to IAB-node 2 (current parent IAB node for IAB-node 5), carrying conditional </w:t>
      </w:r>
      <w:proofErr w:type="spellStart"/>
      <w:r w:rsidRPr="211C341C">
        <w:rPr>
          <w:i/>
          <w:iCs/>
          <w:lang w:eastAsia="zh-CN"/>
        </w:rPr>
        <w:t>RRCReconfiguration</w:t>
      </w:r>
      <w:proofErr w:type="spellEnd"/>
      <w:r>
        <w:rPr>
          <w:lang w:eastAsia="zh-CN"/>
        </w:rPr>
        <w:t xml:space="preserve"> messages of IAB-node 5. </w:t>
      </w:r>
    </w:p>
    <w:p w14:paraId="49CC4D57" w14:textId="77777777" w:rsidR="000844FB" w:rsidRDefault="000844FB" w:rsidP="000844FB">
      <w:pPr>
        <w:keepNext/>
        <w:jc w:val="center"/>
      </w:pPr>
      <w:r w:rsidRPr="00960837">
        <w:rPr>
          <w:lang w:eastAsia="zh-CN"/>
        </w:rPr>
        <w:object w:dxaOrig="6780" w:dyaOrig="7050" w14:anchorId="202B763F">
          <v:shape id="_x0000_i1027" type="#_x0000_t75" style="width:176.5pt;height:182.5pt" o:ole="">
            <v:imagedata r:id="rId15" o:title=""/>
          </v:shape>
          <o:OLEObject Type="Embed" ProgID="Visio.Drawing.15" ShapeID="_x0000_i1027" DrawAspect="Content" ObjectID="_1689762041" r:id="rId16"/>
        </w:object>
      </w:r>
    </w:p>
    <w:p w14:paraId="3DBFE284" w14:textId="6CCAFE74" w:rsidR="000844FB" w:rsidRDefault="000844FB" w:rsidP="000844FB">
      <w:pPr>
        <w:pStyle w:val="Caption"/>
        <w:jc w:val="center"/>
      </w:pPr>
      <w:bookmarkStart w:id="7" w:name="_Ref67041972"/>
      <w:bookmarkStart w:id="8" w:name="_Ref67041963"/>
      <w:r w:rsidRPr="004A43C5">
        <w:rPr>
          <w:b w:val="0"/>
          <w:bCs/>
        </w:rPr>
        <w:t xml:space="preserve">Figure </w:t>
      </w:r>
      <w:r w:rsidRPr="004A43C5">
        <w:rPr>
          <w:b w:val="0"/>
          <w:bCs/>
        </w:rPr>
        <w:fldChar w:fldCharType="begin"/>
      </w:r>
      <w:r w:rsidRPr="004A43C5">
        <w:rPr>
          <w:b w:val="0"/>
          <w:bCs/>
        </w:rPr>
        <w:instrText xml:space="preserve"> SEQ Figure \* ARABIC </w:instrText>
      </w:r>
      <w:r w:rsidRPr="004A43C5">
        <w:rPr>
          <w:b w:val="0"/>
          <w:bCs/>
        </w:rPr>
        <w:fldChar w:fldCharType="separate"/>
      </w:r>
      <w:r w:rsidR="00471D47">
        <w:rPr>
          <w:b w:val="0"/>
          <w:bCs/>
          <w:noProof/>
        </w:rPr>
        <w:t>3</w:t>
      </w:r>
      <w:r w:rsidRPr="004A43C5">
        <w:rPr>
          <w:b w:val="0"/>
          <w:bCs/>
        </w:rPr>
        <w:fldChar w:fldCharType="end"/>
      </w:r>
      <w:bookmarkEnd w:id="7"/>
      <w:r w:rsidRPr="004A43C5">
        <w:rPr>
          <w:b w:val="0"/>
          <w:bCs/>
        </w:rPr>
        <w:t>. IAB network topology</w:t>
      </w:r>
      <w:bookmarkEnd w:id="8"/>
    </w:p>
    <w:p w14:paraId="0561A89D" w14:textId="77777777" w:rsidR="000844FB" w:rsidRPr="000844FB" w:rsidRDefault="000844FB" w:rsidP="000844FB">
      <w:pPr>
        <w:pStyle w:val="MiniHeading"/>
      </w:pPr>
      <w:r w:rsidRPr="000844FB">
        <w:t>Pre-configuration of descendant IAB-nodes’ and buffered in their parent IAB-nodes</w:t>
      </w:r>
    </w:p>
    <w:p w14:paraId="0E8E4D87" w14:textId="77777777" w:rsidR="000844FB" w:rsidRDefault="000844FB" w:rsidP="000844FB">
      <w:pPr>
        <w:rPr>
          <w:lang w:eastAsia="zh-CN"/>
        </w:rPr>
      </w:pPr>
      <w:r w:rsidRPr="005C0C61">
        <w:rPr>
          <w:lang w:eastAsia="zh-CN"/>
        </w:rPr>
        <w:fldChar w:fldCharType="begin"/>
      </w:r>
      <w:r w:rsidRPr="00570C72">
        <w:rPr>
          <w:lang w:eastAsia="zh-CN"/>
        </w:rPr>
        <w:instrText xml:space="preserve"> REF _Ref67041986 \h </w:instrText>
      </w:r>
      <w:r w:rsidRPr="007141FA">
        <w:rPr>
          <w:lang w:eastAsia="zh-CN"/>
        </w:rPr>
        <w:instrText xml:space="preserve"> \* MERGEFORMAT </w:instrText>
      </w:r>
      <w:r w:rsidRPr="005C0C61">
        <w:rPr>
          <w:lang w:eastAsia="zh-CN"/>
        </w:rPr>
      </w:r>
      <w:r w:rsidRPr="005C0C61">
        <w:rPr>
          <w:lang w:eastAsia="zh-CN"/>
        </w:rPr>
        <w:fldChar w:fldCharType="separate"/>
      </w:r>
      <w:r w:rsidRPr="007141FA">
        <w:t xml:space="preserve">Figure </w:t>
      </w:r>
      <w:r w:rsidRPr="007141FA">
        <w:rPr>
          <w:noProof/>
        </w:rPr>
        <w:t>4</w:t>
      </w:r>
      <w:r w:rsidRPr="005C0C61">
        <w:rPr>
          <w:lang w:eastAsia="zh-CN"/>
        </w:rPr>
        <w:fldChar w:fldCharType="end"/>
      </w:r>
      <w:r>
        <w:rPr>
          <w:lang w:eastAsia="zh-CN"/>
        </w:rPr>
        <w:t xml:space="preserve"> shows an example of message flow during IAB-node 5 CHO preparation considering Sol1 (</w:t>
      </w:r>
      <w:proofErr w:type="spellStart"/>
      <w:r w:rsidRPr="211C341C">
        <w:rPr>
          <w:i/>
          <w:iCs/>
          <w:lang w:eastAsia="zh-CN"/>
        </w:rPr>
        <w:t>RRCReconfiguration</w:t>
      </w:r>
      <w:proofErr w:type="spellEnd"/>
      <w:r>
        <w:rPr>
          <w:lang w:eastAsia="zh-CN"/>
        </w:rPr>
        <w:t xml:space="preserve"> for the child IAB is buffered in the parent DU and send to the child IAB when a prerequisite step is satisfied). Compared with Rel-16 CHO, besides DL RRC MESSAGE TRASFER message in step 5, IAB-donor-CU also need to send additional DL RRC MESSAGE TRANSFER messages to each parent node under the branch of IAB-node 5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step 9 and 10 in Figure 4). </w:t>
      </w:r>
    </w:p>
    <w:p w14:paraId="0440FA41" w14:textId="18AF1DA8" w:rsidR="000844FB" w:rsidRDefault="000844FB" w:rsidP="000844FB">
      <w:pPr>
        <w:rPr>
          <w:lang w:eastAsia="zh-CN"/>
        </w:rPr>
      </w:pPr>
      <w:r>
        <w:rPr>
          <w:lang w:eastAsia="zh-CN"/>
        </w:rPr>
        <w:lastRenderedPageBreak/>
        <w:t>In Sol</w:t>
      </w:r>
      <w:r w:rsidR="00542426">
        <w:rPr>
          <w:lang w:eastAsia="zh-CN"/>
        </w:rPr>
        <w:t xml:space="preserve">ution </w:t>
      </w:r>
      <w:r>
        <w:rPr>
          <w:lang w:eastAsia="zh-CN"/>
        </w:rPr>
        <w:t xml:space="preserve">1 scenario, different from Rel-16 CHO where conditional </w:t>
      </w:r>
      <w:proofErr w:type="spellStart"/>
      <w:r w:rsidRPr="00C57697">
        <w:rPr>
          <w:i/>
          <w:iCs/>
          <w:lang w:eastAsia="zh-CN"/>
        </w:rPr>
        <w:t>RRCReconfiguration</w:t>
      </w:r>
      <w:proofErr w:type="spellEnd"/>
      <w:r>
        <w:rPr>
          <w:lang w:eastAsia="zh-CN"/>
        </w:rPr>
        <w:t xml:space="preserve"> is stored at UE itself, one IAB node will store conditional </w:t>
      </w:r>
      <w:proofErr w:type="spellStart"/>
      <w:r w:rsidRPr="00D820EB">
        <w:rPr>
          <w:i/>
          <w:iCs/>
          <w:lang w:eastAsia="zh-CN"/>
        </w:rPr>
        <w:t>RRCReconfiguration</w:t>
      </w:r>
      <w:proofErr w:type="spellEnd"/>
      <w:r>
        <w:rPr>
          <w:lang w:eastAsia="zh-CN"/>
        </w:rPr>
        <w:t xml:space="preserve"> messages of its own and its direct child nodes. In Sol</w:t>
      </w:r>
      <w:r w:rsidR="00542426">
        <w:rPr>
          <w:lang w:eastAsia="zh-CN"/>
        </w:rPr>
        <w:t xml:space="preserve">ution </w:t>
      </w:r>
      <w:r>
        <w:rPr>
          <w:lang w:eastAsia="zh-CN"/>
        </w:rPr>
        <w:t xml:space="preserve">2 scenario, </w:t>
      </w:r>
      <w:r w:rsidRPr="002A7CCF">
        <w:rPr>
          <w:lang w:eastAsia="zh-CN"/>
        </w:rPr>
        <w:t xml:space="preserve">the </w:t>
      </w:r>
      <w:proofErr w:type="spellStart"/>
      <w:r w:rsidRPr="00C57697">
        <w:rPr>
          <w:i/>
          <w:iCs/>
          <w:lang w:eastAsia="zh-CN"/>
        </w:rPr>
        <w:t>RRCReconfiguration</w:t>
      </w:r>
      <w:proofErr w:type="spellEnd"/>
      <w:r w:rsidRPr="002A7CCF">
        <w:rPr>
          <w:lang w:eastAsia="zh-CN"/>
        </w:rPr>
        <w:t xml:space="preserve"> for the child IAB is buffered in the child IAB-MT</w:t>
      </w:r>
      <w:r>
        <w:rPr>
          <w:lang w:eastAsia="zh-CN"/>
        </w:rPr>
        <w:t xml:space="preserve"> itself.</w:t>
      </w:r>
      <w:r w:rsidRPr="002A7CCF">
        <w:rPr>
          <w:lang w:eastAsia="zh-CN"/>
        </w:rPr>
        <w:t xml:space="preserve"> </w:t>
      </w:r>
      <w:r>
        <w:rPr>
          <w:lang w:eastAsia="zh-CN"/>
        </w:rPr>
        <w:t>Both scenarios require additional DL RRC MESSAGE TRANSFER messages to descendant nodes’ parent nodes.</w:t>
      </w:r>
    </w:p>
    <w:p w14:paraId="4BCD4AA8" w14:textId="77777777" w:rsidR="000844FB" w:rsidRPr="00A9710D" w:rsidRDefault="000844FB" w:rsidP="00A9710D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9" w:name="_Ref71589378"/>
      <w:r w:rsidRPr="0029155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IAB node configured with a CHO target, additional DL RRC MESSAGE TRANSFER messages carrying the corresponding conditional </w:t>
      </w:r>
      <w:proofErr w:type="spellStart"/>
      <w:r w:rsidRPr="00A9710D">
        <w:rPr>
          <w:rFonts w:ascii="Times New Roman" w:hAnsi="Times New Roman"/>
          <w:b/>
          <w:bCs/>
          <w:sz w:val="20"/>
          <w:szCs w:val="20"/>
          <w:lang w:eastAsia="zh-CN"/>
        </w:rPr>
        <w:t>RRCReconfiguration</w:t>
      </w:r>
      <w:proofErr w:type="spellEnd"/>
      <w:r w:rsidRPr="0029155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along with ancestor CHO-configured IAB identity need to be sent to each descendant nodes’ parent node.</w:t>
      </w:r>
      <w:bookmarkEnd w:id="9"/>
    </w:p>
    <w:p w14:paraId="1DB5EDF8" w14:textId="77777777" w:rsidR="000844FB" w:rsidRDefault="000844FB" w:rsidP="000844FB">
      <w:pPr>
        <w:keepNext/>
        <w:jc w:val="center"/>
      </w:pPr>
      <w:r w:rsidRPr="007D3068">
        <w:rPr>
          <w:lang w:eastAsia="zh-CN"/>
        </w:rPr>
        <w:object w:dxaOrig="15070" w:dyaOrig="16520" w14:anchorId="3E64153F">
          <v:shape id="_x0000_i1028" type="#_x0000_t75" style="width:467pt;height:513pt" o:ole="">
            <v:imagedata r:id="rId17" o:title=""/>
          </v:shape>
          <o:OLEObject Type="Embed" ProgID="Visio.Drawing.15" ShapeID="_x0000_i1028" DrawAspect="Content" ObjectID="_1689762042" r:id="rId18"/>
        </w:object>
      </w:r>
    </w:p>
    <w:p w14:paraId="6776FBE3" w14:textId="356232EE" w:rsidR="000844FB" w:rsidRDefault="000844FB" w:rsidP="000844FB">
      <w:pPr>
        <w:pStyle w:val="Caption"/>
        <w:jc w:val="center"/>
        <w:rPr>
          <w:lang w:eastAsia="zh-CN"/>
        </w:rPr>
      </w:pPr>
      <w:r w:rsidRPr="004A43C5">
        <w:rPr>
          <w:b w:val="0"/>
          <w:bCs/>
        </w:rPr>
        <w:t xml:space="preserve">Figure </w:t>
      </w:r>
      <w:r w:rsidRPr="004A43C5">
        <w:rPr>
          <w:b w:val="0"/>
          <w:bCs/>
        </w:rPr>
        <w:fldChar w:fldCharType="begin"/>
      </w:r>
      <w:r w:rsidRPr="004A43C5">
        <w:rPr>
          <w:b w:val="0"/>
          <w:bCs/>
        </w:rPr>
        <w:instrText xml:space="preserve"> SEQ Figure \* ARABIC </w:instrText>
      </w:r>
      <w:r w:rsidRPr="004A43C5">
        <w:rPr>
          <w:b w:val="0"/>
          <w:bCs/>
        </w:rPr>
        <w:fldChar w:fldCharType="separate"/>
      </w:r>
      <w:r>
        <w:rPr>
          <w:b w:val="0"/>
          <w:bCs/>
          <w:noProof/>
        </w:rPr>
        <w:t>4</w:t>
      </w:r>
      <w:r w:rsidRPr="004A43C5">
        <w:rPr>
          <w:b w:val="0"/>
          <w:bCs/>
        </w:rPr>
        <w:fldChar w:fldCharType="end"/>
      </w:r>
      <w:r w:rsidRPr="004A43C5">
        <w:rPr>
          <w:b w:val="0"/>
          <w:bCs/>
          <w:lang w:val="en-US"/>
        </w:rPr>
        <w:t xml:space="preserve">. IAB node 5 CHO </w:t>
      </w:r>
      <w:r>
        <w:rPr>
          <w:b w:val="0"/>
          <w:bCs/>
          <w:lang w:val="en-US"/>
        </w:rPr>
        <w:t xml:space="preserve">messages </w:t>
      </w:r>
      <w:r w:rsidRPr="004A43C5">
        <w:rPr>
          <w:b w:val="0"/>
          <w:bCs/>
          <w:lang w:val="en-US"/>
        </w:rPr>
        <w:t>flow with Sol</w:t>
      </w:r>
      <w:r w:rsidR="00DC1825">
        <w:rPr>
          <w:b w:val="0"/>
          <w:bCs/>
          <w:lang w:val="en-US"/>
        </w:rPr>
        <w:t>ution</w:t>
      </w:r>
      <w:r w:rsidRPr="004A43C5">
        <w:rPr>
          <w:b w:val="0"/>
          <w:bCs/>
          <w:lang w:val="en-US"/>
        </w:rPr>
        <w:t>1</w:t>
      </w:r>
      <w:r>
        <w:rPr>
          <w:b w:val="0"/>
          <w:bCs/>
          <w:lang w:val="en-US"/>
        </w:rPr>
        <w:t>: pre-configuration of descendant IAB-node during CHO preparation and reconfiguration after CHO</w:t>
      </w:r>
    </w:p>
    <w:p w14:paraId="5AAA2787" w14:textId="77777777" w:rsidR="000844FB" w:rsidRDefault="000844FB" w:rsidP="000844FB">
      <w:pPr>
        <w:pStyle w:val="ListParagraph"/>
        <w:ind w:left="0"/>
        <w:rPr>
          <w:rFonts w:ascii="Times New Roman" w:eastAsia="SimSun" w:hAnsi="Times New Roman"/>
          <w:sz w:val="20"/>
          <w:szCs w:val="20"/>
          <w:lang w:eastAsia="zh-CN"/>
        </w:rPr>
      </w:pPr>
      <w:r w:rsidRPr="00291559">
        <w:rPr>
          <w:rFonts w:ascii="Times New Roman" w:eastAsia="SimSun" w:hAnsi="Times New Roman"/>
          <w:sz w:val="20"/>
          <w:szCs w:val="20"/>
          <w:lang w:eastAsia="zh-CN"/>
        </w:rPr>
        <w:t>Each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>node in the IAB network can be configured with CHO independently, it is possible that one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node stores multiple conditional </w:t>
      </w:r>
      <w:proofErr w:type="spellStart"/>
      <w:r w:rsidRPr="00291559">
        <w:rPr>
          <w:rFonts w:ascii="Times New Roman" w:eastAsia="SimSun" w:hAnsi="Times New Roman"/>
          <w:i/>
          <w:iCs/>
          <w:sz w:val="20"/>
          <w:szCs w:val="20"/>
          <w:lang w:eastAsia="zh-CN"/>
        </w:rPr>
        <w:t>RRCReconfiguration</w:t>
      </w:r>
      <w:proofErr w:type="spellEnd"/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 messages caused by different ancestor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>nodes CHO migration as well as its own CHO.  Here we use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>node 7 as an example of a second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>node that is configured with CHO. If IAB</w:t>
      </w:r>
      <w:r>
        <w:rPr>
          <w:rFonts w:ascii="Times New Roman" w:eastAsia="SimSun" w:hAnsi="Times New Roman"/>
          <w:sz w:val="20"/>
          <w:szCs w:val="20"/>
          <w:lang w:eastAsia="zh-CN"/>
        </w:rPr>
        <w:t>-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node 7 is also configured with CHO, it receives 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both 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conditional </w:t>
      </w:r>
      <w:proofErr w:type="spellStart"/>
      <w:r w:rsidRPr="00291559">
        <w:rPr>
          <w:rFonts w:ascii="Times New Roman" w:eastAsia="SimSun" w:hAnsi="Times New Roman"/>
          <w:i/>
          <w:iCs/>
          <w:sz w:val="20"/>
          <w:szCs w:val="20"/>
          <w:lang w:eastAsia="zh-CN"/>
        </w:rPr>
        <w:t>RRCReconfiguration</w:t>
      </w:r>
      <w:proofErr w:type="spellEnd"/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 messages of its own CHO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and </w:t>
      </w:r>
      <w:r w:rsidRPr="00C57697">
        <w:rPr>
          <w:rFonts w:ascii="Times New Roman" w:eastAsia="SimSun" w:hAnsi="Times New Roman"/>
          <w:sz w:val="20"/>
          <w:szCs w:val="20"/>
          <w:lang w:eastAsia="zh-CN"/>
        </w:rPr>
        <w:t xml:space="preserve">conditional </w:t>
      </w:r>
      <w:proofErr w:type="spellStart"/>
      <w:r w:rsidRPr="00C57697">
        <w:rPr>
          <w:rFonts w:ascii="Times New Roman" w:eastAsia="SimSun" w:hAnsi="Times New Roman"/>
          <w:i/>
          <w:iCs/>
          <w:sz w:val="20"/>
          <w:szCs w:val="20"/>
          <w:lang w:eastAsia="zh-CN"/>
        </w:rPr>
        <w:t>RRCReconfiguration</w:t>
      </w:r>
      <w:proofErr w:type="spellEnd"/>
      <w:r w:rsidRPr="00C57697">
        <w:rPr>
          <w:rFonts w:ascii="Times New Roman" w:eastAsia="SimSun" w:hAnsi="Times New Roman"/>
          <w:sz w:val="20"/>
          <w:szCs w:val="20"/>
          <w:lang w:eastAsia="zh-CN"/>
        </w:rPr>
        <w:t xml:space="preserve"> messages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 of its own for IAB-node 5’s CHO</w:t>
      </w:r>
      <w:r w:rsidRPr="00291559">
        <w:rPr>
          <w:rFonts w:ascii="Times New Roman" w:eastAsia="SimSun" w:hAnsi="Times New Roman"/>
          <w:sz w:val="20"/>
          <w:szCs w:val="20"/>
          <w:lang w:eastAsia="zh-CN"/>
        </w:rPr>
        <w:t xml:space="preserve">. </w:t>
      </w:r>
    </w:p>
    <w:p w14:paraId="4CBB4DBE" w14:textId="77777777" w:rsidR="000844FB" w:rsidRPr="00C57697" w:rsidRDefault="000844FB" w:rsidP="00A9710D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0" w:name="_Ref71589383"/>
      <w:r w:rsidRPr="00C57697">
        <w:rPr>
          <w:rFonts w:ascii="Times New Roman" w:hAnsi="Times New Roman"/>
          <w:b/>
          <w:bCs/>
          <w:sz w:val="20"/>
          <w:szCs w:val="20"/>
          <w:lang w:eastAsia="zh-CN"/>
        </w:rPr>
        <w:lastRenderedPageBreak/>
        <w:t xml:space="preserve">One IAB node may have multiple conditional </w:t>
      </w:r>
      <w:proofErr w:type="spellStart"/>
      <w:r w:rsidRPr="00A9710D">
        <w:rPr>
          <w:rFonts w:ascii="Times New Roman" w:hAnsi="Times New Roman"/>
          <w:b/>
          <w:bCs/>
          <w:sz w:val="20"/>
          <w:szCs w:val="20"/>
          <w:lang w:eastAsia="zh-CN"/>
        </w:rPr>
        <w:t>RRCReconfiguration</w:t>
      </w:r>
      <w:proofErr w:type="spellEnd"/>
      <w:r w:rsidRPr="00C5769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(of its own or child nodes) if CHO is configured at itself and its ancestor IAB nodes. The number of </w:t>
      </w:r>
      <w:proofErr w:type="spellStart"/>
      <w:r w:rsidRPr="00A9710D">
        <w:rPr>
          <w:rFonts w:ascii="Times New Roman" w:hAnsi="Times New Roman"/>
          <w:b/>
          <w:bCs/>
          <w:sz w:val="20"/>
          <w:szCs w:val="20"/>
          <w:lang w:eastAsia="zh-CN"/>
        </w:rPr>
        <w:t>RRCReconfiguration</w:t>
      </w:r>
      <w:proofErr w:type="spellEnd"/>
      <w:r w:rsidRPr="00C5769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multiplies as the number of </w:t>
      </w:r>
      <w:proofErr w:type="gramStart"/>
      <w:r w:rsidRPr="00C57697">
        <w:rPr>
          <w:rFonts w:ascii="Times New Roman" w:hAnsi="Times New Roman"/>
          <w:b/>
          <w:bCs/>
          <w:sz w:val="20"/>
          <w:szCs w:val="20"/>
          <w:lang w:eastAsia="zh-CN"/>
        </w:rPr>
        <w:t>ancestor</w:t>
      </w:r>
      <w:proofErr w:type="gramEnd"/>
      <w:r w:rsidRPr="00C57697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IAB-nodes’ increases.</w:t>
      </w:r>
      <w:bookmarkEnd w:id="10"/>
    </w:p>
    <w:p w14:paraId="48A25AD9" w14:textId="77777777" w:rsidR="000844FB" w:rsidRDefault="000844FB" w:rsidP="000844FB">
      <w:pPr>
        <w:rPr>
          <w:lang w:eastAsia="zh-CN"/>
        </w:rPr>
      </w:pPr>
      <w:r w:rsidRPr="211C341C">
        <w:rPr>
          <w:lang w:eastAsia="zh-CN"/>
        </w:rPr>
        <w:t xml:space="preserve">During CHO execution, to select the right </w:t>
      </w:r>
      <w:proofErr w:type="spellStart"/>
      <w:r w:rsidRPr="211C341C">
        <w:rPr>
          <w:i/>
          <w:iCs/>
          <w:lang w:eastAsia="zh-CN"/>
        </w:rPr>
        <w:t>RRCReconfiguration</w:t>
      </w:r>
      <w:proofErr w:type="spellEnd"/>
      <w:r w:rsidRPr="211C341C">
        <w:rPr>
          <w:lang w:eastAsia="zh-CN"/>
        </w:rPr>
        <w:t xml:space="preserve"> for the descendant nodes, the descendant nodes of the migrating IAB nodes or the parent nodes who stores the descendant nodes’</w:t>
      </w:r>
      <w:r>
        <w:rPr>
          <w:lang w:eastAsia="zh-CN"/>
        </w:rPr>
        <w:t xml:space="preserve"> conditional</w:t>
      </w:r>
      <w:r w:rsidRPr="211C341C">
        <w:rPr>
          <w:lang w:eastAsia="zh-CN"/>
        </w:rPr>
        <w:t xml:space="preserve"> </w:t>
      </w:r>
      <w:proofErr w:type="spellStart"/>
      <w:r w:rsidRPr="211C341C">
        <w:rPr>
          <w:i/>
          <w:iCs/>
          <w:lang w:eastAsia="zh-CN"/>
        </w:rPr>
        <w:t>RRCReconfiguration</w:t>
      </w:r>
      <w:proofErr w:type="spellEnd"/>
      <w:r w:rsidRPr="211C341C">
        <w:rPr>
          <w:lang w:eastAsia="zh-CN"/>
        </w:rPr>
        <w:t xml:space="preserve"> messages need to be notified with the migrating IAB node identity. </w:t>
      </w:r>
      <w:r>
        <w:rPr>
          <w:lang w:eastAsia="zh-CN"/>
        </w:rPr>
        <w:t xml:space="preserve">A new CHO execution indication message should be introduced and sent to each descendant nodes, which </w:t>
      </w:r>
      <w:r w:rsidRPr="211C341C">
        <w:rPr>
          <w:lang w:eastAsia="zh-CN"/>
        </w:rPr>
        <w:t>is beyond Rel-16 CHO configuration.</w:t>
      </w:r>
    </w:p>
    <w:p w14:paraId="17841518" w14:textId="77777777" w:rsidR="000844FB" w:rsidRDefault="000844FB" w:rsidP="00A9710D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1" w:name="_Ref71589388"/>
      <w:r w:rsidRPr="211C341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Different from Rel-16 CHO, the performing CHO IAB node identity also need to be informed to its descendant nodes to help the selection of a suitable </w:t>
      </w:r>
      <w:proofErr w:type="spellStart"/>
      <w:r w:rsidRPr="00A9710D">
        <w:rPr>
          <w:rFonts w:ascii="Times New Roman" w:hAnsi="Times New Roman"/>
          <w:b/>
          <w:bCs/>
          <w:sz w:val="20"/>
          <w:szCs w:val="20"/>
          <w:lang w:eastAsia="zh-CN"/>
        </w:rPr>
        <w:t>RRCReconfiguration</w:t>
      </w:r>
      <w:proofErr w:type="spellEnd"/>
      <w:r w:rsidRPr="211C341C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 for the descendant nodes.</w:t>
      </w:r>
      <w:bookmarkEnd w:id="11"/>
    </w:p>
    <w:p w14:paraId="41C97F37" w14:textId="77777777" w:rsidR="00DD3115" w:rsidRPr="00DD3115" w:rsidRDefault="00DD3115" w:rsidP="00DD3115">
      <w:pPr>
        <w:pStyle w:val="MiniHeading"/>
      </w:pPr>
      <w:r w:rsidRPr="00DD3115">
        <w:t>Pre-configuration of descendant IAB-nodes’ and buffered at CHO-configured IAB-node</w:t>
      </w:r>
    </w:p>
    <w:p w14:paraId="6A2231AD" w14:textId="77777777" w:rsidR="00DD3115" w:rsidRPr="00E552D1" w:rsidRDefault="00DD3115" w:rsidP="00DD3115">
      <w:pPr>
        <w:rPr>
          <w:b/>
          <w:bCs/>
          <w:lang w:eastAsia="zh-CN"/>
        </w:rPr>
      </w:pPr>
      <w:r>
        <w:t>One may also consider that the conditional RRC reconfiguration of descendant IAB-nodes can also be stored at the CHO-configured IAB-node (</w:t>
      </w:r>
      <w:proofErr w:type="gramStart"/>
      <w:r>
        <w:t>i.e.</w:t>
      </w:r>
      <w:proofErr w:type="gramEnd"/>
      <w:r>
        <w:t xml:space="preserve"> IAB-node 5 in </w:t>
      </w:r>
      <w:r>
        <w:fldChar w:fldCharType="begin"/>
      </w:r>
      <w:r>
        <w:instrText xml:space="preserve"> REF _Ref67041986 \h </w:instrText>
      </w:r>
      <w:r>
        <w:fldChar w:fldCharType="separate"/>
      </w:r>
      <w:r w:rsidRPr="004A43C5">
        <w:rPr>
          <w:bCs/>
        </w:rPr>
        <w:t xml:space="preserve">Figure </w:t>
      </w:r>
      <w:r>
        <w:rPr>
          <w:bCs/>
          <w:noProof/>
        </w:rPr>
        <w:t>4</w:t>
      </w:r>
      <w:r>
        <w:fldChar w:fldCharType="end"/>
      </w:r>
      <w:r>
        <w:t xml:space="preserve">). This option avoids the need for the notification messages during CHO execution mentioned above (as the </w:t>
      </w:r>
      <w:proofErr w:type="spellStart"/>
      <w:r w:rsidRPr="00291559">
        <w:rPr>
          <w:i/>
          <w:iCs/>
        </w:rPr>
        <w:t>RRCReconfiguration</w:t>
      </w:r>
      <w:proofErr w:type="spellEnd"/>
      <w:r>
        <w:t xml:space="preserve"> message is sent to the descendant nodes after CHO execution). However, it still suffers from the similar complexity (</w:t>
      </w:r>
      <w:proofErr w:type="gramStart"/>
      <w:r>
        <w:t>i.e.</w:t>
      </w:r>
      <w:proofErr w:type="gramEnd"/>
      <w:r>
        <w:t xml:space="preserve"> multiple conditional </w:t>
      </w:r>
      <w:proofErr w:type="spellStart"/>
      <w:r w:rsidRPr="00291559">
        <w:rPr>
          <w:i/>
          <w:iCs/>
        </w:rPr>
        <w:t>RRCReconfiguration</w:t>
      </w:r>
      <w:proofErr w:type="spellEnd"/>
      <w:r>
        <w:t xml:space="preserve"> for one IAB-node) as the above analysis, without reducing the interruption time.</w:t>
      </w:r>
    </w:p>
    <w:p w14:paraId="3CD8ABBD" w14:textId="77777777" w:rsidR="00DD3115" w:rsidRPr="00291559" w:rsidRDefault="00DD3115" w:rsidP="00A9710D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2" w:name="_Ref71589397"/>
      <w:r w:rsidRPr="00CE108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Sending </w:t>
      </w:r>
      <w:proofErr w:type="spellStart"/>
      <w:r w:rsidRPr="00A9710D">
        <w:rPr>
          <w:rFonts w:ascii="Times New Roman" w:hAnsi="Times New Roman"/>
          <w:b/>
          <w:bCs/>
          <w:sz w:val="20"/>
          <w:szCs w:val="20"/>
          <w:lang w:eastAsia="zh-CN"/>
        </w:rPr>
        <w:t>RRCReconfiguration</w:t>
      </w:r>
      <w:proofErr w:type="spellEnd"/>
      <w:r w:rsidRPr="00CE108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of descendant IAB nodes via source path is complex and not efficient for intra-donor CHO.</w:t>
      </w:r>
      <w:bookmarkEnd w:id="12"/>
      <w:r w:rsidRPr="00CE108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5F414F18" w14:textId="77777777" w:rsidR="00DD3115" w:rsidRPr="00DD3115" w:rsidRDefault="00DD3115" w:rsidP="00DD3115">
      <w:pPr>
        <w:pStyle w:val="MiniHeading"/>
      </w:pPr>
      <w:r w:rsidRPr="00DD3115">
        <w:t>Descendant IAB-nodes’ configuration after CHO completion</w:t>
      </w:r>
    </w:p>
    <w:p w14:paraId="678438F6" w14:textId="77777777" w:rsidR="00DD3115" w:rsidRDefault="00DD3115" w:rsidP="00DD3115">
      <w:pPr>
        <w:pStyle w:val="ListParagraph"/>
        <w:keepNext/>
        <w:ind w:left="0"/>
      </w:pPr>
      <w:r>
        <w:object w:dxaOrig="12840" w:dyaOrig="12101" w14:anchorId="7A62F7CD">
          <v:shape id="_x0000_i1029" type="#_x0000_t75" style="width:7in;height:474.5pt" o:ole="">
            <v:imagedata r:id="rId19" o:title=""/>
          </v:shape>
          <o:OLEObject Type="Embed" ProgID="Visio.Drawing.15" ShapeID="_x0000_i1029" DrawAspect="Content" ObjectID="_1689762043" r:id="rId20"/>
        </w:object>
      </w:r>
    </w:p>
    <w:p w14:paraId="568A2F20" w14:textId="6DDEB91E" w:rsidR="00DD3115" w:rsidRPr="004A43C5" w:rsidRDefault="00DD3115" w:rsidP="00DD3115">
      <w:pPr>
        <w:pStyle w:val="Caption"/>
        <w:jc w:val="center"/>
        <w:rPr>
          <w:b w:val="0"/>
          <w:bCs/>
        </w:rPr>
      </w:pPr>
      <w:r w:rsidRPr="004A43C5">
        <w:rPr>
          <w:b w:val="0"/>
          <w:bCs/>
        </w:rPr>
        <w:t xml:space="preserve">Figure </w:t>
      </w:r>
      <w:r w:rsidRPr="004A43C5">
        <w:rPr>
          <w:b w:val="0"/>
          <w:bCs/>
        </w:rPr>
        <w:fldChar w:fldCharType="begin"/>
      </w:r>
      <w:r w:rsidRPr="004A43C5">
        <w:rPr>
          <w:b w:val="0"/>
          <w:bCs/>
        </w:rPr>
        <w:instrText xml:space="preserve"> SEQ Figure \* ARABIC </w:instrText>
      </w:r>
      <w:r w:rsidRPr="004A43C5">
        <w:rPr>
          <w:b w:val="0"/>
          <w:bCs/>
        </w:rPr>
        <w:fldChar w:fldCharType="separate"/>
      </w:r>
      <w:r w:rsidR="00E04952">
        <w:rPr>
          <w:b w:val="0"/>
          <w:bCs/>
          <w:noProof/>
        </w:rPr>
        <w:t>5</w:t>
      </w:r>
      <w:r w:rsidRPr="004A43C5">
        <w:rPr>
          <w:b w:val="0"/>
          <w:bCs/>
        </w:rPr>
        <w:fldChar w:fldCharType="end"/>
      </w:r>
      <w:r w:rsidRPr="004A43C5">
        <w:rPr>
          <w:b w:val="0"/>
          <w:bCs/>
          <w:lang w:val="en-US"/>
        </w:rPr>
        <w:t xml:space="preserve">. CHO message flow </w:t>
      </w:r>
      <w:proofErr w:type="spellStart"/>
      <w:r w:rsidRPr="004A43C5">
        <w:rPr>
          <w:b w:val="0"/>
          <w:bCs/>
          <w:i/>
          <w:iCs/>
          <w:lang w:val="en-US"/>
        </w:rPr>
        <w:t>RRCReconfiguration</w:t>
      </w:r>
      <w:proofErr w:type="spellEnd"/>
      <w:r w:rsidRPr="004A43C5">
        <w:rPr>
          <w:b w:val="0"/>
          <w:bCs/>
          <w:lang w:val="en-US"/>
        </w:rPr>
        <w:t xml:space="preserve"> for descendant nodes after CHO completion</w:t>
      </w:r>
    </w:p>
    <w:p w14:paraId="0E3EBED6" w14:textId="77777777" w:rsidR="00DD3115" w:rsidRDefault="00DD3115" w:rsidP="00DD3115">
      <w:pPr>
        <w:pStyle w:val="ListParagraph"/>
        <w:ind w:left="0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In contrast to the previous solutions, sending </w:t>
      </w:r>
      <w:proofErr w:type="spellStart"/>
      <w:r w:rsidRPr="211C341C">
        <w:rPr>
          <w:rFonts w:ascii="Times New Roman" w:eastAsia="SimSun" w:hAnsi="Times New Roman"/>
          <w:i/>
          <w:iCs/>
          <w:sz w:val="20"/>
          <w:szCs w:val="20"/>
        </w:rPr>
        <w:t>RRCReconfiguration</w:t>
      </w:r>
      <w:proofErr w:type="spellEnd"/>
      <w:r>
        <w:rPr>
          <w:rFonts w:ascii="Times New Roman" w:eastAsia="SimSun" w:hAnsi="Times New Roman"/>
          <w:sz w:val="20"/>
          <w:szCs w:val="20"/>
        </w:rPr>
        <w:t xml:space="preserve"> of descendant IAB-nodes after CHO completion would be much easier. As shown in </w:t>
      </w:r>
      <w:r>
        <w:rPr>
          <w:rFonts w:ascii="Times New Roman" w:eastAsia="SimSun" w:hAnsi="Times New Roman"/>
          <w:sz w:val="20"/>
          <w:szCs w:val="20"/>
        </w:rPr>
        <w:fldChar w:fldCharType="begin"/>
      </w:r>
      <w:r>
        <w:rPr>
          <w:rFonts w:ascii="Times New Roman" w:eastAsia="SimSun" w:hAnsi="Times New Roman"/>
          <w:sz w:val="20"/>
          <w:szCs w:val="20"/>
        </w:rPr>
        <w:instrText xml:space="preserve"> REF _Ref67297892 \h  \* MERGEFORMAT </w:instrText>
      </w:r>
      <w:r>
        <w:rPr>
          <w:rFonts w:ascii="Times New Roman" w:eastAsia="SimSun" w:hAnsi="Times New Roman"/>
          <w:sz w:val="20"/>
          <w:szCs w:val="20"/>
        </w:rPr>
      </w:r>
      <w:r>
        <w:rPr>
          <w:rFonts w:ascii="Times New Roman" w:eastAsia="SimSun" w:hAnsi="Times New Roman"/>
          <w:sz w:val="20"/>
          <w:szCs w:val="20"/>
        </w:rPr>
        <w:fldChar w:fldCharType="separate"/>
      </w:r>
      <w:r w:rsidRPr="004E0744">
        <w:rPr>
          <w:rFonts w:ascii="Times New Roman" w:eastAsia="SimSun" w:hAnsi="Times New Roman"/>
          <w:sz w:val="20"/>
          <w:szCs w:val="20"/>
        </w:rPr>
        <w:t>Figure 5</w:t>
      </w:r>
      <w:r>
        <w:rPr>
          <w:rFonts w:ascii="Times New Roman" w:eastAsia="SimSun" w:hAnsi="Times New Roman"/>
          <w:sz w:val="20"/>
          <w:szCs w:val="20"/>
        </w:rPr>
        <w:fldChar w:fldCharType="end"/>
      </w:r>
      <w:r>
        <w:rPr>
          <w:rFonts w:ascii="Times New Roman" w:eastAsia="SimSun" w:hAnsi="Times New Roman"/>
          <w:sz w:val="20"/>
          <w:szCs w:val="20"/>
        </w:rPr>
        <w:t xml:space="preserve">, message flow of CHO preparation is the same as Rel-16 CHO. Besides, message flow of CHO execution in step 13~20 follow the same procedure as Rel-16 IAB topology adaptation for descendant nodes. This solution has less signaling exchanges and less impact to specification. </w:t>
      </w:r>
    </w:p>
    <w:p w14:paraId="182BD3EA" w14:textId="77777777" w:rsidR="00DD3115" w:rsidRDefault="00DD3115" w:rsidP="00DD3115">
      <w:r>
        <w:t xml:space="preserve">From service interruption point of view, compared with receiving </w:t>
      </w:r>
      <w:proofErr w:type="spellStart"/>
      <w:r w:rsidRPr="00C378DB">
        <w:rPr>
          <w:i/>
          <w:iCs/>
        </w:rPr>
        <w:t>RRCReconfiguration</w:t>
      </w:r>
      <w:proofErr w:type="spellEnd"/>
      <w:r>
        <w:t xml:space="preserve"> message during CHO preparation, sending </w:t>
      </w:r>
      <w:proofErr w:type="spellStart"/>
      <w:r w:rsidRPr="00C57697">
        <w:rPr>
          <w:i/>
          <w:iCs/>
        </w:rPr>
        <w:t>RRCReconfiguration</w:t>
      </w:r>
      <w:proofErr w:type="spellEnd"/>
      <w:r>
        <w:t xml:space="preserve"> messages for descendant IAB-nodes via target path has similar delay in service interruption. As shown in </w:t>
      </w:r>
      <w:r>
        <w:fldChar w:fldCharType="begin"/>
      </w:r>
      <w:r>
        <w:instrText xml:space="preserve"> REF _Ref67041986 \h </w:instrText>
      </w:r>
      <w:r>
        <w:fldChar w:fldCharType="separate"/>
      </w:r>
      <w:r w:rsidRPr="004A43C5">
        <w:rPr>
          <w:bCs/>
        </w:rPr>
        <w:t xml:space="preserve">Figure </w:t>
      </w:r>
      <w:r>
        <w:rPr>
          <w:bCs/>
          <w:noProof/>
        </w:rPr>
        <w:t>4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_Ref67297892 \h </w:instrText>
      </w:r>
      <w:r>
        <w:fldChar w:fldCharType="separate"/>
      </w:r>
      <w:r w:rsidRPr="004A43C5">
        <w:rPr>
          <w:bCs/>
        </w:rPr>
        <w:t xml:space="preserve">Figure </w:t>
      </w:r>
      <w:r>
        <w:rPr>
          <w:bCs/>
          <w:noProof/>
        </w:rPr>
        <w:t>5</w:t>
      </w:r>
      <w:r>
        <w:fldChar w:fldCharType="end"/>
      </w:r>
      <w:r>
        <w:t xml:space="preserve">, with local re-routing, the service interruption only happens in upstream, starting from CHO condition evaluation and execution, till </w:t>
      </w:r>
      <w:proofErr w:type="spellStart"/>
      <w:r w:rsidRPr="007141FA">
        <w:rPr>
          <w:i/>
          <w:iCs/>
        </w:rPr>
        <w:t>RRCReconfiguration</w:t>
      </w:r>
      <w:proofErr w:type="spellEnd"/>
      <w:r w:rsidRPr="007141FA">
        <w:rPr>
          <w:i/>
          <w:iCs/>
        </w:rPr>
        <w:t xml:space="preserve"> Complete</w:t>
      </w:r>
      <w:r>
        <w:t xml:space="preserve">. For upstream traffic, during the migration, the descendant IAB-nodes can keep sending upstream packets to the migrating IAB-node. Once CHO is completed, the migrating IAB-node can update the BAP header (for inter-donor </w:t>
      </w:r>
      <w:r>
        <w:lastRenderedPageBreak/>
        <w:t>DU or change routing path ID) if needed and resume upstream traffic (of packets received during migration) after CHO completion.</w:t>
      </w:r>
    </w:p>
    <w:p w14:paraId="646D6603" w14:textId="77777777" w:rsidR="00DD3115" w:rsidRDefault="00DD3115" w:rsidP="00A9710D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3" w:name="_Ref71589404"/>
      <w:r w:rsidRPr="00E552D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Pre-configuration </w:t>
      </w:r>
      <w:proofErr w:type="spellStart"/>
      <w:r w:rsidRPr="00A9710D">
        <w:rPr>
          <w:rFonts w:ascii="Times New Roman" w:hAnsi="Times New Roman"/>
          <w:b/>
          <w:bCs/>
          <w:sz w:val="20"/>
          <w:szCs w:val="20"/>
          <w:lang w:eastAsia="zh-CN"/>
        </w:rPr>
        <w:t>RRCReconfiguration</w:t>
      </w:r>
      <w:proofErr w:type="spellEnd"/>
      <w:r w:rsidRPr="00E552D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to descendant IAB-node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does not reduce the </w:t>
      </w:r>
      <w:r w:rsidRPr="00E552D1">
        <w:rPr>
          <w:rFonts w:ascii="Times New Roman" w:hAnsi="Times New Roman"/>
          <w:b/>
          <w:bCs/>
          <w:sz w:val="20"/>
          <w:szCs w:val="20"/>
          <w:lang w:eastAsia="zh-CN"/>
        </w:rPr>
        <w:t xml:space="preserve">upstream traffic service interruption during CHO execution of the migrating IAB-node.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Follow existing procedures (</w:t>
      </w:r>
      <w:proofErr w:type="gramStart"/>
      <w:r>
        <w:rPr>
          <w:rFonts w:ascii="Times New Roman" w:hAnsi="Times New Roman"/>
          <w:b/>
          <w:bCs/>
          <w:sz w:val="20"/>
          <w:szCs w:val="20"/>
          <w:lang w:eastAsia="zh-CN"/>
        </w:rPr>
        <w:t>i.e.</w:t>
      </w:r>
      <w:proofErr w:type="gram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send </w:t>
      </w:r>
      <w:proofErr w:type="spellStart"/>
      <w:r w:rsidRPr="00A9710D">
        <w:rPr>
          <w:rFonts w:ascii="Times New Roman" w:hAnsi="Times New Roman"/>
          <w:b/>
          <w:bCs/>
          <w:sz w:val="20"/>
          <w:szCs w:val="20"/>
          <w:lang w:eastAsia="zh-CN"/>
        </w:rPr>
        <w:t>RRCReconfiguration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for the descendant nodes via target path) is simpler without additional interruption.</w:t>
      </w:r>
      <w:bookmarkEnd w:id="13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5B5A6B9A" w14:textId="3F5C6EE9" w:rsidR="005D63DB" w:rsidRDefault="0066510F" w:rsidP="00966DF3">
      <w:r>
        <w:t xml:space="preserve">Moreover, </w:t>
      </w:r>
      <w:r w:rsidR="00966DF3">
        <w:t>i</w:t>
      </w:r>
      <w:r w:rsidR="001A3F26">
        <w:t>ntra-donor topology migration without CHO</w:t>
      </w:r>
      <w:r w:rsidR="00180676">
        <w:t xml:space="preserve"> only need to send one </w:t>
      </w:r>
      <w:proofErr w:type="spellStart"/>
      <w:r w:rsidR="00180676" w:rsidRPr="00180676">
        <w:rPr>
          <w:i/>
          <w:iCs/>
        </w:rPr>
        <w:t>RRCReconfiguration</w:t>
      </w:r>
      <w:proofErr w:type="spellEnd"/>
      <w:r w:rsidR="00180676">
        <w:t xml:space="preserve"> message for each descendant IAB-nodes via source path</w:t>
      </w:r>
      <w:r w:rsidR="005D63DB">
        <w:t xml:space="preserve">. However, for CHO, </w:t>
      </w:r>
      <w:r w:rsidR="0014643B">
        <w:t xml:space="preserve">due to CHO configured at the IAB-node itself, and CHO configured for its ancestor IAB-node, </w:t>
      </w:r>
      <w:r w:rsidR="005D63DB">
        <w:t>one IAB-node may receive multiple CHO configurations and trigger conditions</w:t>
      </w:r>
      <w:r w:rsidR="0014643B">
        <w:t>. Storing</w:t>
      </w:r>
      <w:r w:rsidR="0096536F">
        <w:t xml:space="preserve"> and managing</w:t>
      </w:r>
      <w:r w:rsidR="0014643B">
        <w:t xml:space="preserve"> </w:t>
      </w:r>
      <w:r w:rsidR="0096536F">
        <w:t xml:space="preserve">many </w:t>
      </w:r>
      <w:proofErr w:type="spellStart"/>
      <w:r w:rsidR="0096536F" w:rsidRPr="006711A2">
        <w:rPr>
          <w:i/>
          <w:iCs/>
        </w:rPr>
        <w:t>RRCReconfiguration</w:t>
      </w:r>
      <w:proofErr w:type="spellEnd"/>
      <w:r w:rsidR="0096536F">
        <w:t xml:space="preserve"> messages in either parent IAB-node or child IAB-node will introduce a huge overhead.</w:t>
      </w:r>
    </w:p>
    <w:p w14:paraId="5817C127" w14:textId="6E95C8E5" w:rsidR="0066011C" w:rsidRDefault="0066011C" w:rsidP="00966DF3">
      <w:r>
        <w:t xml:space="preserve">Besides, </w:t>
      </w:r>
      <w:r w:rsidR="001C2F4C">
        <w:t>compared with intra-donor topology migration with CHO, a pre-configured CHO</w:t>
      </w:r>
      <w:r w:rsidR="005A75A1">
        <w:t xml:space="preserve"> </w:t>
      </w:r>
      <w:proofErr w:type="spellStart"/>
      <w:r w:rsidR="001602E7" w:rsidRPr="004A2683">
        <w:rPr>
          <w:i/>
          <w:iCs/>
        </w:rPr>
        <w:t>RRCReconfiguration</w:t>
      </w:r>
      <w:proofErr w:type="spellEnd"/>
      <w:r w:rsidR="001602E7">
        <w:t xml:space="preserve"> messages </w:t>
      </w:r>
      <w:r w:rsidR="001C2F4C">
        <w:t>also need to be stored</w:t>
      </w:r>
      <w:r w:rsidR="00EC6981">
        <w:t xml:space="preserve"> at IAB-node</w:t>
      </w:r>
      <w:r w:rsidR="001C2F4C">
        <w:t xml:space="preserve"> much longer</w:t>
      </w:r>
      <w:r w:rsidR="001602E7">
        <w:t xml:space="preserve"> </w:t>
      </w:r>
      <w:r w:rsidR="00EC6981">
        <w:t xml:space="preserve">period. This also increase the complexity of </w:t>
      </w:r>
      <w:r w:rsidR="009A0092">
        <w:t>adopting Solution 1 and Solution 2 with CHO.</w:t>
      </w:r>
    </w:p>
    <w:p w14:paraId="53EF6F29" w14:textId="6609D86A" w:rsidR="00DD3115" w:rsidRPr="0096536F" w:rsidRDefault="00180676" w:rsidP="00A9710D">
      <w:pPr>
        <w:pStyle w:val="ListParagraph"/>
        <w:numPr>
          <w:ilvl w:val="0"/>
          <w:numId w:val="12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r w:rsidRPr="0096536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966DF3" w:rsidRPr="0096536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 </w:t>
      </w:r>
      <w:bookmarkStart w:id="14" w:name="_Ref79003543"/>
      <w:r w:rsidR="009A009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Pre-configuration </w:t>
      </w:r>
      <w:proofErr w:type="spellStart"/>
      <w:r w:rsidR="009A0092" w:rsidRPr="00A9710D">
        <w:rPr>
          <w:rFonts w:ascii="Times New Roman" w:hAnsi="Times New Roman"/>
          <w:b/>
          <w:bCs/>
          <w:sz w:val="20"/>
          <w:szCs w:val="20"/>
          <w:lang w:eastAsia="zh-CN"/>
        </w:rPr>
        <w:t>RRCReconfiguration</w:t>
      </w:r>
      <w:proofErr w:type="spellEnd"/>
      <w:r w:rsidR="009A009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to descendant IAB-node</w:t>
      </w:r>
      <w:r w:rsidR="00966DF3" w:rsidRPr="0096536F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9A0092">
        <w:rPr>
          <w:rFonts w:ascii="Times New Roman" w:hAnsi="Times New Roman"/>
          <w:b/>
          <w:bCs/>
          <w:sz w:val="20"/>
          <w:szCs w:val="20"/>
          <w:lang w:eastAsia="zh-CN"/>
        </w:rPr>
        <w:t>during CHO</w:t>
      </w:r>
      <w:r w:rsidR="004D2994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is much complex</w:t>
      </w:r>
      <w:r w:rsidR="00607B29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than </w:t>
      </w:r>
      <w:r w:rsidR="00E4796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Solution 1/2, </w:t>
      </w:r>
      <w:r w:rsidR="00D8320A">
        <w:rPr>
          <w:rFonts w:ascii="Times New Roman" w:hAnsi="Times New Roman"/>
          <w:b/>
          <w:bCs/>
          <w:sz w:val="20"/>
          <w:szCs w:val="20"/>
          <w:lang w:eastAsia="zh-CN"/>
        </w:rPr>
        <w:t>due to longer storage time and multiple conditional configurations from different CHO candidate cells.</w:t>
      </w:r>
      <w:bookmarkEnd w:id="14"/>
      <w:r w:rsidR="00D8320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</w:p>
    <w:p w14:paraId="23884B38" w14:textId="77777777" w:rsidR="00DD3115" w:rsidRPr="007625D3" w:rsidRDefault="00DD3115" w:rsidP="00DD3115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/>
          <w:b/>
          <w:bCs/>
          <w:sz w:val="20"/>
          <w:szCs w:val="20"/>
          <w:lang w:eastAsia="zh-CN"/>
        </w:rPr>
      </w:pPr>
      <w:bookmarkStart w:id="15" w:name="_Ref71589409"/>
      <w:proofErr w:type="spellStart"/>
      <w:r w:rsidRPr="00BB4492">
        <w:rPr>
          <w:rFonts w:ascii="Times New Roman" w:hAnsi="Times New Roman"/>
          <w:b/>
          <w:bCs/>
          <w:i/>
          <w:iCs/>
          <w:sz w:val="20"/>
          <w:szCs w:val="20"/>
          <w:lang w:eastAsia="zh-CN"/>
        </w:rPr>
        <w:t>RRCReconfiguration</w:t>
      </w:r>
      <w:proofErr w:type="spellEnd"/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messages for the descendant nodes is configured via target path after migrating IAB node’s CHO completion</w:t>
      </w:r>
      <w:r w:rsidRPr="007625D3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  <w:bookmarkEnd w:id="15"/>
    </w:p>
    <w:p w14:paraId="5D079F06" w14:textId="2C87400B" w:rsidR="004E0304" w:rsidRDefault="004E0304" w:rsidP="000842D3">
      <w:pPr>
        <w:pStyle w:val="Heading1"/>
      </w:pPr>
      <w:r>
        <w:t>Conclusion</w:t>
      </w:r>
    </w:p>
    <w:p w14:paraId="0EC195E9" w14:textId="744CFD24" w:rsidR="0036178B" w:rsidRDefault="002472E2" w:rsidP="006446D2">
      <w:pPr>
        <w:rPr>
          <w:lang w:eastAsia="zh-CN"/>
        </w:rPr>
      </w:pPr>
      <w:r>
        <w:t>In this contribution</w:t>
      </w:r>
      <w:r w:rsidR="008006B2">
        <w:t>,</w:t>
      </w:r>
      <w:r>
        <w:t xml:space="preserve"> we</w:t>
      </w:r>
      <w:r w:rsidR="008006B2">
        <w:t xml:space="preserve"> analyzed</w:t>
      </w:r>
      <w:r w:rsidR="00E223E1">
        <w:t xml:space="preserve"> RAN2 standards impact of Solution 1 and Solution 2 in RAN3 LS</w:t>
      </w:r>
      <w:r w:rsidR="001A170C">
        <w:t xml:space="preserve">. Based on analysis, Solution 1 </w:t>
      </w:r>
      <w:r w:rsidR="003A362E">
        <w:t xml:space="preserve">is preferred </w:t>
      </w:r>
      <w:r w:rsidR="003A6188">
        <w:t xml:space="preserve">as it has less standard impact. We </w:t>
      </w:r>
      <w:r w:rsidR="00810AFC">
        <w:t>further discussed whether it is possible to use Solution 1 and Solution 2 in the scenario of CHO</w:t>
      </w:r>
      <w:r w:rsidR="00463643">
        <w:t>.</w:t>
      </w:r>
    </w:p>
    <w:p w14:paraId="2901D93D" w14:textId="5B8BC2E3" w:rsidR="0036178B" w:rsidRDefault="0036178B" w:rsidP="006446D2">
      <w:r>
        <w:t>We propose following observations and proposals:</w:t>
      </w:r>
    </w:p>
    <w:p w14:paraId="1A621305" w14:textId="34BA2E94" w:rsidR="0018320A" w:rsidRPr="00A9710D" w:rsidRDefault="00C9044F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_Ref79003400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Proposal 1: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_Ref79003400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eastAsia="zh-CN"/>
        </w:rPr>
        <w:t xml:space="preserve">The withheld </w:t>
      </w:r>
      <w:proofErr w:type="spellStart"/>
      <w:r w:rsidRPr="003D25AA">
        <w:rPr>
          <w:b/>
          <w:bCs/>
          <w:i/>
          <w:i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is sent to each parent IAB-node via corresponding UE CONTEXT MODIFICATION REQUEST message simultaneously via source path in IAB intra-CU topology adaptation procedure Step 5.</w:t>
      </w:r>
      <w:r w:rsidRPr="00A9710D">
        <w:rPr>
          <w:b/>
          <w:bCs/>
        </w:rPr>
        <w:fldChar w:fldCharType="end"/>
      </w:r>
    </w:p>
    <w:p w14:paraId="39B8C50F" w14:textId="52823DB8" w:rsidR="0018320A" w:rsidRPr="00A9710D" w:rsidRDefault="00C9044F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_Ref79003404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Proposal 2: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_Ref79003404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eastAsia="zh-CN"/>
        </w:rPr>
        <w:t xml:space="preserve">The migrating IAB-node forwards the stored </w:t>
      </w:r>
      <w:proofErr w:type="spellStart"/>
      <w:r w:rsidRPr="003D25AA">
        <w:rPr>
          <w:b/>
          <w:bCs/>
          <w:i/>
          <w:i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of its direct child nodes after RACH success.</w:t>
      </w:r>
      <w:r w:rsidRPr="00A9710D">
        <w:rPr>
          <w:b/>
          <w:bCs/>
        </w:rPr>
        <w:fldChar w:fldCharType="end"/>
      </w:r>
    </w:p>
    <w:p w14:paraId="60809093" w14:textId="6A2957C1" w:rsidR="0018320A" w:rsidRPr="00A9710D" w:rsidRDefault="00C9044F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_Ref79003409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Proposal 3: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_Ref79003409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val="en-GB" w:eastAsia="zh-CN"/>
        </w:rPr>
        <w:t>If descendant IAB-node of the migrating IAB-node is also a parent IAB-node, the descendant IAB-node</w:t>
      </w:r>
      <w:r w:rsidRPr="003D25AA">
        <w:rPr>
          <w:b/>
          <w:bCs/>
          <w:lang w:eastAsia="zh-CN"/>
        </w:rPr>
        <w:t xml:space="preserve"> forwards the stored </w:t>
      </w:r>
      <w:proofErr w:type="spellStart"/>
      <w:r w:rsidRPr="003D25AA">
        <w:rPr>
          <w:b/>
          <w:bCs/>
          <w:i/>
          <w:i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of its direct child nodes after receiving its own </w:t>
      </w:r>
      <w:proofErr w:type="spellStart"/>
      <w:r w:rsidRPr="003D25AA">
        <w:rPr>
          <w:b/>
          <w:bCs/>
          <w:i/>
          <w:i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message from its parent IAB-node.</w:t>
      </w:r>
      <w:r w:rsidRPr="00A9710D">
        <w:rPr>
          <w:b/>
          <w:bCs/>
        </w:rPr>
        <w:fldChar w:fldCharType="end"/>
      </w:r>
    </w:p>
    <w:p w14:paraId="46B04EE5" w14:textId="7873FDF8" w:rsidR="0018320A" w:rsidRPr="00A9710D" w:rsidRDefault="00C9044F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_Ref79003414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Proposal 4: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_Ref79003414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val="en-GB" w:eastAsia="zh-CN"/>
        </w:rPr>
        <w:t xml:space="preserve">If the parent IAB-node receives another </w:t>
      </w:r>
      <w:proofErr w:type="spellStart"/>
      <w:r w:rsidRPr="003D25AA">
        <w:rPr>
          <w:b/>
          <w:bCs/>
          <w:i/>
          <w:iCs/>
          <w:lang w:val="en-GB" w:eastAsia="zh-CN"/>
        </w:rPr>
        <w:t>RRCReconfiguration</w:t>
      </w:r>
      <w:proofErr w:type="spellEnd"/>
      <w:r w:rsidRPr="003D25AA">
        <w:rPr>
          <w:b/>
          <w:bCs/>
          <w:lang w:val="en-GB" w:eastAsia="zh-CN"/>
        </w:rPr>
        <w:t xml:space="preserve"> message before the condition has been met, same as normal UE, IAB-node should process the received </w:t>
      </w:r>
      <w:proofErr w:type="spellStart"/>
      <w:r w:rsidRPr="003D25AA">
        <w:rPr>
          <w:b/>
          <w:bCs/>
          <w:i/>
          <w:iCs/>
          <w:lang w:val="en-GB" w:eastAsia="zh-CN"/>
        </w:rPr>
        <w:t>RRCReconfiguration</w:t>
      </w:r>
      <w:proofErr w:type="spellEnd"/>
      <w:r w:rsidRPr="003D25AA">
        <w:rPr>
          <w:b/>
          <w:bCs/>
          <w:lang w:val="en-GB" w:eastAsia="zh-CN"/>
        </w:rPr>
        <w:t xml:space="preserve"> messages in sequence order</w:t>
      </w:r>
      <w:r w:rsidRPr="003D25AA">
        <w:rPr>
          <w:b/>
          <w:bCs/>
          <w:lang w:eastAsia="zh-CN"/>
        </w:rPr>
        <w:t>.</w:t>
      </w:r>
      <w:r w:rsidRPr="00A9710D">
        <w:rPr>
          <w:b/>
          <w:bCs/>
        </w:rPr>
        <w:fldChar w:fldCharType="end"/>
      </w:r>
    </w:p>
    <w:p w14:paraId="59F4664A" w14:textId="6545C97E" w:rsidR="0018320A" w:rsidRPr="00A9710D" w:rsidRDefault="00C9044F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_Ref79003418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Proposal 5: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_Ref79003418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val="en-GB" w:eastAsia="zh-CN"/>
        </w:rPr>
        <w:t xml:space="preserve">Reply LS to RAN3 that there’s no RAN2 impact to support Solution 1 as it can follow UE’s existing procedure and </w:t>
      </w:r>
      <w:proofErr w:type="spellStart"/>
      <w:r w:rsidRPr="003D25AA">
        <w:rPr>
          <w:b/>
          <w:bCs/>
          <w:i/>
          <w:iCs/>
          <w:lang w:val="en-GB" w:eastAsia="zh-CN"/>
        </w:rPr>
        <w:t>RRCReconfiguration</w:t>
      </w:r>
      <w:proofErr w:type="spellEnd"/>
      <w:r w:rsidRPr="003D25AA">
        <w:rPr>
          <w:b/>
          <w:bCs/>
          <w:lang w:val="en-GB" w:eastAsia="zh-CN"/>
        </w:rPr>
        <w:t xml:space="preserve"> message of child IAB-node is sent to its parent IAB-node via source path concurrently before migrating IAB-node starts RACH procedure.</w:t>
      </w:r>
      <w:r w:rsidRPr="00A9710D">
        <w:rPr>
          <w:b/>
          <w:bCs/>
        </w:rPr>
        <w:fldChar w:fldCharType="end"/>
      </w:r>
    </w:p>
    <w:p w14:paraId="2C89FB6A" w14:textId="2CC52B63" w:rsidR="0018320A" w:rsidRPr="00A9710D" w:rsidRDefault="00C9044F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_Ref79003426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Observation 1: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_Ref79003426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="00565E65" w:rsidRPr="003D25AA">
        <w:rPr>
          <w:b/>
          <w:bCs/>
          <w:lang w:eastAsia="zh-CN"/>
        </w:rPr>
        <w:t>For Solution 2, RAN</w:t>
      </w:r>
      <w:r w:rsidR="00565E65" w:rsidRPr="003D25AA" w:rsidDel="00565E65">
        <w:rPr>
          <w:b/>
          <w:bCs/>
          <w:lang w:eastAsia="zh-CN"/>
        </w:rPr>
        <w:t xml:space="preserve"> </w:t>
      </w:r>
      <w:r w:rsidR="00565E65" w:rsidRPr="003D25AA">
        <w:rPr>
          <w:b/>
          <w:bCs/>
          <w:lang w:eastAsia="zh-CN"/>
        </w:rPr>
        <w:t xml:space="preserve">2 need to define a new message/indication to indicate the successful RACH procedure of the migrating IAB-node, so that the child IAB-node can execute the stored </w:t>
      </w:r>
      <w:proofErr w:type="spellStart"/>
      <w:r w:rsidR="00565E65" w:rsidRPr="003D25AA">
        <w:rPr>
          <w:b/>
          <w:bCs/>
          <w:i/>
          <w:iCs/>
          <w:lang w:eastAsia="zh-CN"/>
        </w:rPr>
        <w:t>RRCReconfiguration</w:t>
      </w:r>
      <w:proofErr w:type="spellEnd"/>
      <w:r w:rsidR="00565E65" w:rsidRPr="003D25AA">
        <w:rPr>
          <w:b/>
          <w:bCs/>
          <w:lang w:eastAsia="zh-CN"/>
        </w:rPr>
        <w:t xml:space="preserve"> message.</w:t>
      </w:r>
      <w:r w:rsidRPr="00A9710D">
        <w:rPr>
          <w:b/>
          <w:bCs/>
        </w:rPr>
        <w:fldChar w:fldCharType="end"/>
      </w:r>
    </w:p>
    <w:p w14:paraId="1BC06319" w14:textId="5C51EB8D" w:rsidR="003E159F" w:rsidRPr="00A9710D" w:rsidRDefault="00C9044F" w:rsidP="006446D2">
      <w:pPr>
        <w:rPr>
          <w:b/>
          <w:bCs/>
        </w:rPr>
      </w:pPr>
      <w:r w:rsidRPr="00A9710D">
        <w:rPr>
          <w:b/>
          <w:bCs/>
        </w:rPr>
        <w:lastRenderedPageBreak/>
        <w:fldChar w:fldCharType="begin"/>
      </w:r>
      <w:r w:rsidRPr="00A9710D">
        <w:rPr>
          <w:b/>
          <w:bCs/>
        </w:rPr>
        <w:instrText xml:space="preserve"> REF _Ref79003431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Proposal 6: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_Ref79003431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eastAsia="zh-CN"/>
        </w:rPr>
        <w:t>Reply LS to RAN3 that Solution 1 and Solution 2 has the same service interruption time for a UE. Solution 1 should be prioritized, as it will introduce no impact to RAN2.</w:t>
      </w:r>
      <w:r w:rsidRPr="00A9710D">
        <w:rPr>
          <w:b/>
          <w:bCs/>
        </w:rPr>
        <w:fldChar w:fldCharType="end"/>
      </w:r>
    </w:p>
    <w:p w14:paraId="783FFE1D" w14:textId="4E7F7DB7" w:rsidR="00292BCD" w:rsidRPr="00A9710D" w:rsidRDefault="00292BCD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_Ref71589378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Observation 2: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_Ref71589378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eastAsia="zh-CN"/>
        </w:rPr>
        <w:t xml:space="preserve">For IAB node configured with a CHO target, additional DL RRC MESSAGE TRANSFER messages carrying the corresponding conditional </w:t>
      </w:r>
      <w:proofErr w:type="spellStart"/>
      <w:r w:rsidRPr="00A9710D">
        <w:rPr>
          <w:b/>
          <w:b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along with ancestor CHO-configured IAB identity need to be sent to each descendant nodes’ parent node.</w:t>
      </w:r>
      <w:r w:rsidRPr="00A9710D">
        <w:rPr>
          <w:b/>
          <w:bCs/>
        </w:rPr>
        <w:fldChar w:fldCharType="end"/>
      </w:r>
    </w:p>
    <w:p w14:paraId="2D78B3ED" w14:textId="78BA005C" w:rsidR="00292BCD" w:rsidRPr="00A9710D" w:rsidRDefault="00292BCD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_Ref71589383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Observation 3: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_Ref71589383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eastAsia="zh-CN"/>
        </w:rPr>
        <w:t xml:space="preserve">One IAB node may have multiple conditional </w:t>
      </w:r>
      <w:proofErr w:type="spellStart"/>
      <w:r w:rsidRPr="00A9710D">
        <w:rPr>
          <w:b/>
          <w:b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messages (of its own or child nodes) if CHO is configured at itself and its ancestor IAB nodes. The number of </w:t>
      </w:r>
      <w:proofErr w:type="spellStart"/>
      <w:r w:rsidRPr="00A9710D">
        <w:rPr>
          <w:b/>
          <w:b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messages multiplies as the number of </w:t>
      </w:r>
      <w:proofErr w:type="gramStart"/>
      <w:r w:rsidRPr="003D25AA">
        <w:rPr>
          <w:b/>
          <w:bCs/>
          <w:lang w:eastAsia="zh-CN"/>
        </w:rPr>
        <w:t>ancestor</w:t>
      </w:r>
      <w:proofErr w:type="gramEnd"/>
      <w:r w:rsidRPr="003D25AA">
        <w:rPr>
          <w:b/>
          <w:bCs/>
          <w:lang w:eastAsia="zh-CN"/>
        </w:rPr>
        <w:t xml:space="preserve"> IAB-nodes’ increases.</w:t>
      </w:r>
      <w:r w:rsidRPr="00A9710D">
        <w:rPr>
          <w:b/>
          <w:bCs/>
        </w:rPr>
        <w:fldChar w:fldCharType="end"/>
      </w:r>
    </w:p>
    <w:p w14:paraId="01D8F246" w14:textId="0B5ADE75" w:rsidR="00292BCD" w:rsidRPr="00A9710D" w:rsidRDefault="00292BCD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_Ref71589388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Observation 4: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_Ref71589388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eastAsia="zh-CN"/>
        </w:rPr>
        <w:t xml:space="preserve">Different from Rel-16 CHO, the performing CHO IAB node identity also need to be informed to its descendant nodes to help the selection of a suitable </w:t>
      </w:r>
      <w:proofErr w:type="spellStart"/>
      <w:r w:rsidRPr="00A9710D">
        <w:rPr>
          <w:b/>
          <w:b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message for the descendant nodes.</w:t>
      </w:r>
      <w:r w:rsidRPr="00A9710D">
        <w:rPr>
          <w:b/>
          <w:bCs/>
        </w:rPr>
        <w:fldChar w:fldCharType="end"/>
      </w:r>
    </w:p>
    <w:p w14:paraId="11C4508D" w14:textId="141FCC81" w:rsidR="00292BCD" w:rsidRPr="00A9710D" w:rsidRDefault="00292BCD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_Ref71589397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Observation 5: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_Ref71589397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eastAsia="zh-CN"/>
        </w:rPr>
        <w:t xml:space="preserve">Sending </w:t>
      </w:r>
      <w:proofErr w:type="spellStart"/>
      <w:r w:rsidRPr="00A9710D">
        <w:rPr>
          <w:b/>
          <w:b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of descendant IAB nodes via source path is complex and not efficient for intra-donor CHO.</w:t>
      </w:r>
      <w:r w:rsidRPr="00A9710D">
        <w:rPr>
          <w:b/>
          <w:bCs/>
        </w:rPr>
        <w:fldChar w:fldCharType="end"/>
      </w:r>
    </w:p>
    <w:p w14:paraId="0EF12F22" w14:textId="34852C7D" w:rsidR="00292BCD" w:rsidRPr="00A9710D" w:rsidRDefault="00292BCD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_Ref71589404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Observation 6: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_Ref71589404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eastAsia="zh-CN"/>
        </w:rPr>
        <w:t xml:space="preserve">Pre-configuration </w:t>
      </w:r>
      <w:proofErr w:type="spellStart"/>
      <w:r w:rsidRPr="00A9710D">
        <w:rPr>
          <w:b/>
          <w:b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messages to descendant IAB-node does not reduce the upstream traffic service interruption during CHO execution of the migrating IAB-node. Follow existing procedures (</w:t>
      </w:r>
      <w:proofErr w:type="gramStart"/>
      <w:r w:rsidRPr="003D25AA">
        <w:rPr>
          <w:b/>
          <w:bCs/>
          <w:lang w:eastAsia="zh-CN"/>
        </w:rPr>
        <w:t>i.e.</w:t>
      </w:r>
      <w:proofErr w:type="gramEnd"/>
      <w:r w:rsidRPr="003D25AA">
        <w:rPr>
          <w:b/>
          <w:bCs/>
          <w:lang w:eastAsia="zh-CN"/>
        </w:rPr>
        <w:t xml:space="preserve"> send </w:t>
      </w:r>
      <w:proofErr w:type="spellStart"/>
      <w:r w:rsidRPr="00A9710D">
        <w:rPr>
          <w:b/>
          <w:b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messages for the descendant nodes via target path) is simpler without additional interruption.</w:t>
      </w:r>
      <w:r w:rsidRPr="00A9710D">
        <w:rPr>
          <w:b/>
          <w:bCs/>
        </w:rPr>
        <w:fldChar w:fldCharType="end"/>
      </w:r>
    </w:p>
    <w:p w14:paraId="710FBA19" w14:textId="08402FD9" w:rsidR="00292BCD" w:rsidRPr="00A9710D" w:rsidRDefault="00292BCD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_Ref79003543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Observation 7: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_Ref79003543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lang w:eastAsia="zh-CN"/>
        </w:rPr>
        <w:t xml:space="preserve">Pre-configuration </w:t>
      </w:r>
      <w:proofErr w:type="spellStart"/>
      <w:r w:rsidRPr="00A9710D">
        <w:rPr>
          <w:b/>
          <w:bCs/>
          <w:lang w:eastAsia="zh-CN"/>
        </w:rPr>
        <w:t>RRCReconfiguration</w:t>
      </w:r>
      <w:proofErr w:type="spellEnd"/>
      <w:r w:rsidRPr="003D25AA">
        <w:rPr>
          <w:b/>
          <w:bCs/>
          <w:lang w:eastAsia="zh-CN"/>
        </w:rPr>
        <w:t xml:space="preserve"> messages to descendant IAB-node during CHO is much complex than Solution 1/2, due to longer storage time and multiple conditional configurations from different CHO candidate cells.</w:t>
      </w:r>
      <w:r w:rsidRPr="00A9710D">
        <w:rPr>
          <w:b/>
          <w:bCs/>
        </w:rPr>
        <w:fldChar w:fldCharType="end"/>
      </w:r>
    </w:p>
    <w:p w14:paraId="0E5A88EC" w14:textId="1E97AB41" w:rsidR="00292BCD" w:rsidRPr="00A9710D" w:rsidRDefault="00292BCD" w:rsidP="006446D2">
      <w:pPr>
        <w:rPr>
          <w:b/>
          <w:bCs/>
        </w:rPr>
      </w:pP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_Ref71589409 \r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A9710D">
        <w:rPr>
          <w:b/>
          <w:bCs/>
        </w:rPr>
        <w:t>Proposal 7:</w:t>
      </w:r>
      <w:r w:rsidRPr="00A9710D">
        <w:rPr>
          <w:b/>
          <w:bCs/>
        </w:rPr>
        <w:fldChar w:fldCharType="end"/>
      </w:r>
      <w:r w:rsidRPr="00A9710D">
        <w:rPr>
          <w:b/>
          <w:bCs/>
        </w:rPr>
        <w:fldChar w:fldCharType="begin"/>
      </w:r>
      <w:r w:rsidRPr="00A9710D">
        <w:rPr>
          <w:b/>
          <w:bCs/>
        </w:rPr>
        <w:instrText xml:space="preserve"> REF _Ref71589409 \h </w:instrText>
      </w:r>
      <w:r w:rsidR="003D25AA">
        <w:rPr>
          <w:b/>
          <w:bCs/>
        </w:rPr>
        <w:instrText xml:space="preserve"> \* MERGEFORMAT </w:instrText>
      </w:r>
      <w:r w:rsidRPr="00A9710D">
        <w:rPr>
          <w:b/>
          <w:bCs/>
        </w:rPr>
      </w:r>
      <w:r w:rsidRPr="00A9710D">
        <w:rPr>
          <w:b/>
          <w:bCs/>
        </w:rPr>
        <w:fldChar w:fldCharType="separate"/>
      </w:r>
      <w:r w:rsidRPr="003D25AA">
        <w:rPr>
          <w:b/>
          <w:bCs/>
          <w:i/>
          <w:iCs/>
          <w:lang w:eastAsia="zh-CN"/>
        </w:rPr>
        <w:t>RRCReconfiguration</w:t>
      </w:r>
      <w:r w:rsidRPr="003D25AA">
        <w:rPr>
          <w:b/>
          <w:bCs/>
          <w:lang w:eastAsia="zh-CN"/>
        </w:rPr>
        <w:t xml:space="preserve"> messages for the descendant nodes is configured via target path after migrating IAB node’s CHO completion.</w:t>
      </w:r>
      <w:r w:rsidRPr="00A9710D">
        <w:rPr>
          <w:b/>
          <w:bCs/>
        </w:rPr>
        <w:fldChar w:fldCharType="end"/>
      </w:r>
    </w:p>
    <w:p w14:paraId="3240CC6A" w14:textId="77777777" w:rsidR="00E14531" w:rsidRPr="005E43A7" w:rsidRDefault="00E14531" w:rsidP="00E14531">
      <w:pPr>
        <w:pStyle w:val="Heading1"/>
      </w:pPr>
      <w:r>
        <w:t>References</w:t>
      </w:r>
    </w:p>
    <w:p w14:paraId="35670311" w14:textId="4BB6B1C1" w:rsidR="002551AA" w:rsidRDefault="001434A2" w:rsidP="00881787">
      <w:pPr>
        <w:pStyle w:val="ListParagraph"/>
        <w:numPr>
          <w:ilvl w:val="0"/>
          <w:numId w:val="1"/>
        </w:numPr>
        <w:rPr>
          <w:rFonts w:ascii="Times New Roman" w:hAnsi="Times New Roman"/>
          <w:sz w:val="20"/>
          <w:szCs w:val="20"/>
        </w:rPr>
      </w:pPr>
      <w:bookmarkStart w:id="16" w:name="_Ref68174370"/>
      <w:bookmarkStart w:id="17" w:name="_Ref78842507"/>
      <w:r>
        <w:rPr>
          <w:rFonts w:ascii="Times New Roman" w:hAnsi="Times New Roman"/>
          <w:sz w:val="20"/>
          <w:szCs w:val="20"/>
        </w:rPr>
        <w:t>R3-</w:t>
      </w:r>
      <w:bookmarkEnd w:id="16"/>
      <w:r w:rsidR="00881787">
        <w:rPr>
          <w:rFonts w:ascii="Times New Roman" w:hAnsi="Times New Roman"/>
          <w:sz w:val="20"/>
          <w:szCs w:val="20"/>
        </w:rPr>
        <w:t>212973, LS to RAN2 on reduction of service interruption during intra-donor IAB-node migration</w:t>
      </w:r>
      <w:bookmarkEnd w:id="17"/>
    </w:p>
    <w:sectPr w:rsidR="002551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E799BF" w14:textId="77777777" w:rsidR="00210385" w:rsidRDefault="00210385" w:rsidP="007E56C9">
      <w:pPr>
        <w:spacing w:after="0"/>
      </w:pPr>
      <w:r>
        <w:separator/>
      </w:r>
    </w:p>
  </w:endnote>
  <w:endnote w:type="continuationSeparator" w:id="0">
    <w:p w14:paraId="5BDEF438" w14:textId="77777777" w:rsidR="00210385" w:rsidRDefault="00210385" w:rsidP="007E56C9">
      <w:pPr>
        <w:spacing w:after="0"/>
      </w:pPr>
      <w:r>
        <w:continuationSeparator/>
      </w:r>
    </w:p>
  </w:endnote>
  <w:endnote w:type="continuationNotice" w:id="1">
    <w:p w14:paraId="62FA022E" w14:textId="77777777" w:rsidR="00210385" w:rsidRDefault="002103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6864C" w14:textId="77777777" w:rsidR="00210385" w:rsidRDefault="00210385" w:rsidP="007E56C9">
      <w:pPr>
        <w:spacing w:after="0"/>
      </w:pPr>
      <w:r>
        <w:separator/>
      </w:r>
    </w:p>
  </w:footnote>
  <w:footnote w:type="continuationSeparator" w:id="0">
    <w:p w14:paraId="377ECCD7" w14:textId="77777777" w:rsidR="00210385" w:rsidRDefault="00210385" w:rsidP="007E56C9">
      <w:pPr>
        <w:spacing w:after="0"/>
      </w:pPr>
      <w:r>
        <w:continuationSeparator/>
      </w:r>
    </w:p>
  </w:footnote>
  <w:footnote w:type="continuationNotice" w:id="1">
    <w:p w14:paraId="0A49BC3E" w14:textId="77777777" w:rsidR="00210385" w:rsidRDefault="002103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D6416"/>
    <w:multiLevelType w:val="hybridMultilevel"/>
    <w:tmpl w:val="F142188A"/>
    <w:lvl w:ilvl="0" w:tplc="3E78D278">
      <w:start w:val="1"/>
      <w:numFmt w:val="bullet"/>
      <w:pStyle w:val="Agreemen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1F3D0BC4"/>
    <w:multiLevelType w:val="hybridMultilevel"/>
    <w:tmpl w:val="428663B8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B04DF"/>
    <w:multiLevelType w:val="hybridMultilevel"/>
    <w:tmpl w:val="772423D0"/>
    <w:lvl w:ilvl="0" w:tplc="40E02052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42CC1"/>
    <w:multiLevelType w:val="hybridMultilevel"/>
    <w:tmpl w:val="6352BEB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01125"/>
    <w:multiLevelType w:val="multilevel"/>
    <w:tmpl w:val="D0D877B2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408A2889"/>
    <w:multiLevelType w:val="hybridMultilevel"/>
    <w:tmpl w:val="8BB872BE"/>
    <w:lvl w:ilvl="0" w:tplc="3E78D278">
      <w:start w:val="1"/>
      <w:numFmt w:val="bullet"/>
      <w:lvlText w:val=""/>
      <w:lvlJc w:val="left"/>
      <w:pPr>
        <w:tabs>
          <w:tab w:val="left" w:pos="2790"/>
        </w:tabs>
        <w:ind w:left="2790" w:hanging="360"/>
      </w:pPr>
      <w:rPr>
        <w:rFonts w:ascii="Symbol" w:hAnsi="Symbol" w:hint="default"/>
        <w:b/>
        <w:i w:val="0"/>
        <w:color w:val="auto"/>
        <w:sz w:val="22"/>
      </w:rPr>
    </w:lvl>
    <w:lvl w:ilvl="1" w:tplc="70CCD1DA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DotumChe" w:hAnsi="DotumChe" w:cs="DotumChe" w:hint="default"/>
      </w:rPr>
    </w:lvl>
    <w:lvl w:ilvl="2" w:tplc="1D546056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Calibri" w:hAnsi="Calibri" w:hint="default"/>
      </w:rPr>
    </w:lvl>
    <w:lvl w:ilvl="3" w:tplc="2F48367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minorBidi" w:hAnsi="minorBidi" w:hint="default"/>
      </w:rPr>
    </w:lvl>
    <w:lvl w:ilvl="4" w:tplc="C048FB9A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F8E4FB74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26560F4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723E52AE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5B8096AE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48105816"/>
    <w:multiLevelType w:val="hybridMultilevel"/>
    <w:tmpl w:val="26423D42"/>
    <w:lvl w:ilvl="0" w:tplc="8228A1CA">
      <w:start w:val="1"/>
      <w:numFmt w:val="decimal"/>
      <w:lvlText w:val="Proposal %1:"/>
      <w:lvlJc w:val="left"/>
      <w:pPr>
        <w:ind w:left="360" w:hanging="360"/>
      </w:pPr>
      <w:rPr>
        <w:rFonts w:hint="default"/>
        <w:b/>
        <w:i w:val="0"/>
        <w:spacing w:val="0"/>
        <w:position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83C664B"/>
    <w:multiLevelType w:val="hybridMultilevel"/>
    <w:tmpl w:val="1F5C5A02"/>
    <w:lvl w:ilvl="0" w:tplc="3E78D278">
      <w:start w:val="1"/>
      <w:numFmt w:val="bullet"/>
      <w:lvlText w:val=""/>
      <w:lvlJc w:val="left"/>
      <w:pPr>
        <w:ind w:left="197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9" w15:restartNumberingAfterBreak="0">
    <w:nsid w:val="4E780606"/>
    <w:multiLevelType w:val="hybridMultilevel"/>
    <w:tmpl w:val="97587436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162D2F"/>
    <w:multiLevelType w:val="multilevel"/>
    <w:tmpl w:val="2D2C4C3E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651939D7"/>
    <w:multiLevelType w:val="hybridMultilevel"/>
    <w:tmpl w:val="4B209BEC"/>
    <w:lvl w:ilvl="0" w:tplc="A9FE1E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5"/>
  </w:num>
  <w:num w:numId="5">
    <w:abstractNumId w:val="0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AFA"/>
    <w:rsid w:val="00002119"/>
    <w:rsid w:val="00002E33"/>
    <w:rsid w:val="00002FE7"/>
    <w:rsid w:val="00003D6D"/>
    <w:rsid w:val="00004300"/>
    <w:rsid w:val="000078F5"/>
    <w:rsid w:val="00007E8F"/>
    <w:rsid w:val="00010302"/>
    <w:rsid w:val="000111D4"/>
    <w:rsid w:val="00011746"/>
    <w:rsid w:val="000118C8"/>
    <w:rsid w:val="0002065D"/>
    <w:rsid w:val="0002295F"/>
    <w:rsid w:val="00025013"/>
    <w:rsid w:val="0002528F"/>
    <w:rsid w:val="000264AA"/>
    <w:rsid w:val="00026DF1"/>
    <w:rsid w:val="00027211"/>
    <w:rsid w:val="00027C05"/>
    <w:rsid w:val="00030E5F"/>
    <w:rsid w:val="00031990"/>
    <w:rsid w:val="000321BD"/>
    <w:rsid w:val="00032C4F"/>
    <w:rsid w:val="00033708"/>
    <w:rsid w:val="000338DF"/>
    <w:rsid w:val="00034EC4"/>
    <w:rsid w:val="00035615"/>
    <w:rsid w:val="00035DFB"/>
    <w:rsid w:val="00036E69"/>
    <w:rsid w:val="00037970"/>
    <w:rsid w:val="00037E0D"/>
    <w:rsid w:val="00037E35"/>
    <w:rsid w:val="0004219C"/>
    <w:rsid w:val="00042288"/>
    <w:rsid w:val="00043748"/>
    <w:rsid w:val="00043DB2"/>
    <w:rsid w:val="000454CC"/>
    <w:rsid w:val="00045EF9"/>
    <w:rsid w:val="0005037E"/>
    <w:rsid w:val="0005256D"/>
    <w:rsid w:val="00052F5D"/>
    <w:rsid w:val="00054435"/>
    <w:rsid w:val="00057C37"/>
    <w:rsid w:val="00057C8A"/>
    <w:rsid w:val="0006228A"/>
    <w:rsid w:val="00062F35"/>
    <w:rsid w:val="00062F52"/>
    <w:rsid w:val="0006456A"/>
    <w:rsid w:val="000656E0"/>
    <w:rsid w:val="000665EA"/>
    <w:rsid w:val="00071500"/>
    <w:rsid w:val="00076B76"/>
    <w:rsid w:val="00077614"/>
    <w:rsid w:val="000801C3"/>
    <w:rsid w:val="0008306A"/>
    <w:rsid w:val="000842D3"/>
    <w:rsid w:val="000844FB"/>
    <w:rsid w:val="00085A13"/>
    <w:rsid w:val="000870A2"/>
    <w:rsid w:val="00091F4D"/>
    <w:rsid w:val="000922C5"/>
    <w:rsid w:val="00092A1F"/>
    <w:rsid w:val="00092EE9"/>
    <w:rsid w:val="00093326"/>
    <w:rsid w:val="0009352D"/>
    <w:rsid w:val="00093C13"/>
    <w:rsid w:val="00093FF6"/>
    <w:rsid w:val="00095258"/>
    <w:rsid w:val="000971F7"/>
    <w:rsid w:val="00097C67"/>
    <w:rsid w:val="000A014D"/>
    <w:rsid w:val="000A06D2"/>
    <w:rsid w:val="000A30A0"/>
    <w:rsid w:val="000A50B8"/>
    <w:rsid w:val="000A5401"/>
    <w:rsid w:val="000A59AC"/>
    <w:rsid w:val="000A6A65"/>
    <w:rsid w:val="000A6B16"/>
    <w:rsid w:val="000A709A"/>
    <w:rsid w:val="000A763A"/>
    <w:rsid w:val="000B07FC"/>
    <w:rsid w:val="000B0C04"/>
    <w:rsid w:val="000B1E3C"/>
    <w:rsid w:val="000B486D"/>
    <w:rsid w:val="000B54AE"/>
    <w:rsid w:val="000B5D0D"/>
    <w:rsid w:val="000B6589"/>
    <w:rsid w:val="000B7281"/>
    <w:rsid w:val="000C1883"/>
    <w:rsid w:val="000C1B7D"/>
    <w:rsid w:val="000C1F3F"/>
    <w:rsid w:val="000C3E0E"/>
    <w:rsid w:val="000C6248"/>
    <w:rsid w:val="000C6339"/>
    <w:rsid w:val="000C71E9"/>
    <w:rsid w:val="000D08A3"/>
    <w:rsid w:val="000D0B9A"/>
    <w:rsid w:val="000D0FF3"/>
    <w:rsid w:val="000D1627"/>
    <w:rsid w:val="000D323A"/>
    <w:rsid w:val="000D3F37"/>
    <w:rsid w:val="000D4834"/>
    <w:rsid w:val="000D68B2"/>
    <w:rsid w:val="000D715D"/>
    <w:rsid w:val="000E2328"/>
    <w:rsid w:val="000E2CA7"/>
    <w:rsid w:val="000E33F7"/>
    <w:rsid w:val="000E4BE7"/>
    <w:rsid w:val="000E4C1A"/>
    <w:rsid w:val="000E6944"/>
    <w:rsid w:val="000E698A"/>
    <w:rsid w:val="000E6BDC"/>
    <w:rsid w:val="000F5CA8"/>
    <w:rsid w:val="000F6E2C"/>
    <w:rsid w:val="000F7896"/>
    <w:rsid w:val="000F7E02"/>
    <w:rsid w:val="00101F1D"/>
    <w:rsid w:val="00102AEC"/>
    <w:rsid w:val="001038BA"/>
    <w:rsid w:val="001062AC"/>
    <w:rsid w:val="00107338"/>
    <w:rsid w:val="001119C1"/>
    <w:rsid w:val="00112D48"/>
    <w:rsid w:val="0011350B"/>
    <w:rsid w:val="00114B31"/>
    <w:rsid w:val="00115367"/>
    <w:rsid w:val="00116233"/>
    <w:rsid w:val="00116348"/>
    <w:rsid w:val="001169C5"/>
    <w:rsid w:val="00117A08"/>
    <w:rsid w:val="00123CEF"/>
    <w:rsid w:val="001244EB"/>
    <w:rsid w:val="00125477"/>
    <w:rsid w:val="0012628E"/>
    <w:rsid w:val="00126A5E"/>
    <w:rsid w:val="0012779F"/>
    <w:rsid w:val="00127A30"/>
    <w:rsid w:val="001308AD"/>
    <w:rsid w:val="00130A70"/>
    <w:rsid w:val="00133C31"/>
    <w:rsid w:val="00133F35"/>
    <w:rsid w:val="0013606F"/>
    <w:rsid w:val="001371C7"/>
    <w:rsid w:val="001408B8"/>
    <w:rsid w:val="001411C1"/>
    <w:rsid w:val="00142378"/>
    <w:rsid w:val="001434A2"/>
    <w:rsid w:val="0014643B"/>
    <w:rsid w:val="001475DB"/>
    <w:rsid w:val="00147AF7"/>
    <w:rsid w:val="001503D1"/>
    <w:rsid w:val="0015040F"/>
    <w:rsid w:val="001518D1"/>
    <w:rsid w:val="00151B7E"/>
    <w:rsid w:val="0015285D"/>
    <w:rsid w:val="00153B3A"/>
    <w:rsid w:val="001567FC"/>
    <w:rsid w:val="001570D5"/>
    <w:rsid w:val="001602E7"/>
    <w:rsid w:val="00160B2D"/>
    <w:rsid w:val="0016360F"/>
    <w:rsid w:val="00163E83"/>
    <w:rsid w:val="00163F0B"/>
    <w:rsid w:val="001643FC"/>
    <w:rsid w:val="001668D0"/>
    <w:rsid w:val="00166C41"/>
    <w:rsid w:val="00167127"/>
    <w:rsid w:val="001675C1"/>
    <w:rsid w:val="001677A9"/>
    <w:rsid w:val="00167A29"/>
    <w:rsid w:val="001711A4"/>
    <w:rsid w:val="00171D69"/>
    <w:rsid w:val="001763EC"/>
    <w:rsid w:val="00176795"/>
    <w:rsid w:val="00180676"/>
    <w:rsid w:val="001807B3"/>
    <w:rsid w:val="0018320A"/>
    <w:rsid w:val="001834D1"/>
    <w:rsid w:val="001839CD"/>
    <w:rsid w:val="00185887"/>
    <w:rsid w:val="00186CB3"/>
    <w:rsid w:val="00187EC1"/>
    <w:rsid w:val="001917FD"/>
    <w:rsid w:val="00194B22"/>
    <w:rsid w:val="00195713"/>
    <w:rsid w:val="001961D5"/>
    <w:rsid w:val="00197FAE"/>
    <w:rsid w:val="001A14F7"/>
    <w:rsid w:val="001A170C"/>
    <w:rsid w:val="001A27D0"/>
    <w:rsid w:val="001A3A71"/>
    <w:rsid w:val="001A3F26"/>
    <w:rsid w:val="001A4B8A"/>
    <w:rsid w:val="001A55A8"/>
    <w:rsid w:val="001A5A36"/>
    <w:rsid w:val="001A71A2"/>
    <w:rsid w:val="001A788D"/>
    <w:rsid w:val="001B1C91"/>
    <w:rsid w:val="001B4E26"/>
    <w:rsid w:val="001B5224"/>
    <w:rsid w:val="001B65AE"/>
    <w:rsid w:val="001B6BB0"/>
    <w:rsid w:val="001B7621"/>
    <w:rsid w:val="001C0FAD"/>
    <w:rsid w:val="001C1269"/>
    <w:rsid w:val="001C2F4C"/>
    <w:rsid w:val="001C4EF3"/>
    <w:rsid w:val="001D2022"/>
    <w:rsid w:val="001D3AAD"/>
    <w:rsid w:val="001D45D4"/>
    <w:rsid w:val="001D67C6"/>
    <w:rsid w:val="001D73D8"/>
    <w:rsid w:val="001E1F43"/>
    <w:rsid w:val="001E2166"/>
    <w:rsid w:val="001E283E"/>
    <w:rsid w:val="001E30E4"/>
    <w:rsid w:val="001E76CD"/>
    <w:rsid w:val="001F17BE"/>
    <w:rsid w:val="001F3F72"/>
    <w:rsid w:val="001F65D3"/>
    <w:rsid w:val="001F6BB6"/>
    <w:rsid w:val="001F7566"/>
    <w:rsid w:val="001F7A03"/>
    <w:rsid w:val="002010D5"/>
    <w:rsid w:val="0020221F"/>
    <w:rsid w:val="00205E92"/>
    <w:rsid w:val="002060BB"/>
    <w:rsid w:val="0020686A"/>
    <w:rsid w:val="00210385"/>
    <w:rsid w:val="00213592"/>
    <w:rsid w:val="0021663F"/>
    <w:rsid w:val="002175E4"/>
    <w:rsid w:val="002232BC"/>
    <w:rsid w:val="002236A9"/>
    <w:rsid w:val="00225802"/>
    <w:rsid w:val="00227AD8"/>
    <w:rsid w:val="00232764"/>
    <w:rsid w:val="002330F2"/>
    <w:rsid w:val="002357C9"/>
    <w:rsid w:val="00235E99"/>
    <w:rsid w:val="00242BE9"/>
    <w:rsid w:val="002438CC"/>
    <w:rsid w:val="002443B6"/>
    <w:rsid w:val="00245EEB"/>
    <w:rsid w:val="0024667C"/>
    <w:rsid w:val="00246C47"/>
    <w:rsid w:val="002472E2"/>
    <w:rsid w:val="00247A0C"/>
    <w:rsid w:val="0025088D"/>
    <w:rsid w:val="0025099A"/>
    <w:rsid w:val="00251E94"/>
    <w:rsid w:val="00253F18"/>
    <w:rsid w:val="002551AA"/>
    <w:rsid w:val="00257BFC"/>
    <w:rsid w:val="00261BCA"/>
    <w:rsid w:val="00263CAF"/>
    <w:rsid w:val="00265906"/>
    <w:rsid w:val="00266194"/>
    <w:rsid w:val="00266CA7"/>
    <w:rsid w:val="0026794F"/>
    <w:rsid w:val="002679BA"/>
    <w:rsid w:val="00267FFD"/>
    <w:rsid w:val="00271DF8"/>
    <w:rsid w:val="00271E19"/>
    <w:rsid w:val="00271E44"/>
    <w:rsid w:val="0027326F"/>
    <w:rsid w:val="00273C81"/>
    <w:rsid w:val="002751F9"/>
    <w:rsid w:val="00275622"/>
    <w:rsid w:val="00275CF0"/>
    <w:rsid w:val="002766AE"/>
    <w:rsid w:val="00276C38"/>
    <w:rsid w:val="00277A51"/>
    <w:rsid w:val="0028048D"/>
    <w:rsid w:val="00280759"/>
    <w:rsid w:val="002824B5"/>
    <w:rsid w:val="00283094"/>
    <w:rsid w:val="00283527"/>
    <w:rsid w:val="002849DC"/>
    <w:rsid w:val="00285532"/>
    <w:rsid w:val="00285B93"/>
    <w:rsid w:val="00285C95"/>
    <w:rsid w:val="0029036A"/>
    <w:rsid w:val="0029037F"/>
    <w:rsid w:val="00290EE6"/>
    <w:rsid w:val="0029164A"/>
    <w:rsid w:val="00291C2C"/>
    <w:rsid w:val="00292BCD"/>
    <w:rsid w:val="002949AF"/>
    <w:rsid w:val="00294CFB"/>
    <w:rsid w:val="002962DA"/>
    <w:rsid w:val="002A1246"/>
    <w:rsid w:val="002A1349"/>
    <w:rsid w:val="002A1558"/>
    <w:rsid w:val="002A5267"/>
    <w:rsid w:val="002A5CE9"/>
    <w:rsid w:val="002A67FE"/>
    <w:rsid w:val="002A7D87"/>
    <w:rsid w:val="002B03B8"/>
    <w:rsid w:val="002B12F6"/>
    <w:rsid w:val="002B24A3"/>
    <w:rsid w:val="002B3124"/>
    <w:rsid w:val="002B35E0"/>
    <w:rsid w:val="002B5288"/>
    <w:rsid w:val="002B5C69"/>
    <w:rsid w:val="002B7531"/>
    <w:rsid w:val="002B7D12"/>
    <w:rsid w:val="002B7F00"/>
    <w:rsid w:val="002C1663"/>
    <w:rsid w:val="002C2F83"/>
    <w:rsid w:val="002C3AD3"/>
    <w:rsid w:val="002D0096"/>
    <w:rsid w:val="002D1E52"/>
    <w:rsid w:val="002D3D1A"/>
    <w:rsid w:val="002D60B0"/>
    <w:rsid w:val="002D7BE5"/>
    <w:rsid w:val="002D7C3F"/>
    <w:rsid w:val="002E222A"/>
    <w:rsid w:val="002E2DB5"/>
    <w:rsid w:val="002E3A98"/>
    <w:rsid w:val="002E4671"/>
    <w:rsid w:val="002E6095"/>
    <w:rsid w:val="002E66D9"/>
    <w:rsid w:val="002E725E"/>
    <w:rsid w:val="002F0320"/>
    <w:rsid w:val="002F1C5F"/>
    <w:rsid w:val="002F453C"/>
    <w:rsid w:val="002F4627"/>
    <w:rsid w:val="002F4F71"/>
    <w:rsid w:val="002F66A3"/>
    <w:rsid w:val="00302769"/>
    <w:rsid w:val="00302A54"/>
    <w:rsid w:val="00305BF5"/>
    <w:rsid w:val="003067D0"/>
    <w:rsid w:val="00311DD5"/>
    <w:rsid w:val="00312170"/>
    <w:rsid w:val="0031309A"/>
    <w:rsid w:val="00313D3D"/>
    <w:rsid w:val="00320434"/>
    <w:rsid w:val="00320C81"/>
    <w:rsid w:val="00321CD2"/>
    <w:rsid w:val="0032273C"/>
    <w:rsid w:val="00323030"/>
    <w:rsid w:val="00323048"/>
    <w:rsid w:val="00323882"/>
    <w:rsid w:val="00323A03"/>
    <w:rsid w:val="00325536"/>
    <w:rsid w:val="0033075F"/>
    <w:rsid w:val="00332736"/>
    <w:rsid w:val="00332F96"/>
    <w:rsid w:val="00333049"/>
    <w:rsid w:val="00333CBE"/>
    <w:rsid w:val="00333E50"/>
    <w:rsid w:val="003350CA"/>
    <w:rsid w:val="00336436"/>
    <w:rsid w:val="003365AF"/>
    <w:rsid w:val="0034153A"/>
    <w:rsid w:val="00341950"/>
    <w:rsid w:val="00341B7D"/>
    <w:rsid w:val="00342653"/>
    <w:rsid w:val="00343FF4"/>
    <w:rsid w:val="003442DD"/>
    <w:rsid w:val="00344C4F"/>
    <w:rsid w:val="003462D6"/>
    <w:rsid w:val="0034765E"/>
    <w:rsid w:val="00350A64"/>
    <w:rsid w:val="00351105"/>
    <w:rsid w:val="003512CC"/>
    <w:rsid w:val="0035600F"/>
    <w:rsid w:val="00357B04"/>
    <w:rsid w:val="0036178B"/>
    <w:rsid w:val="003648E3"/>
    <w:rsid w:val="003660BB"/>
    <w:rsid w:val="00366341"/>
    <w:rsid w:val="003669A4"/>
    <w:rsid w:val="003677E8"/>
    <w:rsid w:val="00371276"/>
    <w:rsid w:val="003716DB"/>
    <w:rsid w:val="00372FE7"/>
    <w:rsid w:val="00373B13"/>
    <w:rsid w:val="003751F4"/>
    <w:rsid w:val="00376A94"/>
    <w:rsid w:val="0038026E"/>
    <w:rsid w:val="003808CC"/>
    <w:rsid w:val="00381281"/>
    <w:rsid w:val="00381345"/>
    <w:rsid w:val="00381648"/>
    <w:rsid w:val="00381FDB"/>
    <w:rsid w:val="003823F8"/>
    <w:rsid w:val="00382748"/>
    <w:rsid w:val="003854A7"/>
    <w:rsid w:val="00386C29"/>
    <w:rsid w:val="00387104"/>
    <w:rsid w:val="003874D5"/>
    <w:rsid w:val="003876AB"/>
    <w:rsid w:val="00390B6E"/>
    <w:rsid w:val="00393B15"/>
    <w:rsid w:val="0039439A"/>
    <w:rsid w:val="00395667"/>
    <w:rsid w:val="00395910"/>
    <w:rsid w:val="00395C86"/>
    <w:rsid w:val="003A2017"/>
    <w:rsid w:val="003A362E"/>
    <w:rsid w:val="003A37E1"/>
    <w:rsid w:val="003A4BBF"/>
    <w:rsid w:val="003A5B9F"/>
    <w:rsid w:val="003A600E"/>
    <w:rsid w:val="003A6188"/>
    <w:rsid w:val="003A7FAA"/>
    <w:rsid w:val="003B05D2"/>
    <w:rsid w:val="003B06D0"/>
    <w:rsid w:val="003B0828"/>
    <w:rsid w:val="003B2098"/>
    <w:rsid w:val="003B50F0"/>
    <w:rsid w:val="003B5F9D"/>
    <w:rsid w:val="003B7001"/>
    <w:rsid w:val="003B7641"/>
    <w:rsid w:val="003B7B23"/>
    <w:rsid w:val="003C3A98"/>
    <w:rsid w:val="003D1C14"/>
    <w:rsid w:val="003D224A"/>
    <w:rsid w:val="003D25AA"/>
    <w:rsid w:val="003D27EC"/>
    <w:rsid w:val="003D3DD0"/>
    <w:rsid w:val="003D3EFB"/>
    <w:rsid w:val="003D4540"/>
    <w:rsid w:val="003D57E3"/>
    <w:rsid w:val="003D5B0A"/>
    <w:rsid w:val="003D7E6C"/>
    <w:rsid w:val="003E0837"/>
    <w:rsid w:val="003E159F"/>
    <w:rsid w:val="003E1DD5"/>
    <w:rsid w:val="003E1E79"/>
    <w:rsid w:val="003E283B"/>
    <w:rsid w:val="003E3068"/>
    <w:rsid w:val="003E3340"/>
    <w:rsid w:val="003E35F5"/>
    <w:rsid w:val="003E380F"/>
    <w:rsid w:val="003E39C4"/>
    <w:rsid w:val="003E39E9"/>
    <w:rsid w:val="003E7D05"/>
    <w:rsid w:val="003F1B2F"/>
    <w:rsid w:val="003F1E94"/>
    <w:rsid w:val="003F2512"/>
    <w:rsid w:val="003F2DEC"/>
    <w:rsid w:val="003F3054"/>
    <w:rsid w:val="003F5443"/>
    <w:rsid w:val="003F6CD8"/>
    <w:rsid w:val="003F7BF3"/>
    <w:rsid w:val="00401584"/>
    <w:rsid w:val="004028DD"/>
    <w:rsid w:val="00402A37"/>
    <w:rsid w:val="00402C31"/>
    <w:rsid w:val="00402E69"/>
    <w:rsid w:val="0040377B"/>
    <w:rsid w:val="00404D29"/>
    <w:rsid w:val="00405179"/>
    <w:rsid w:val="00410535"/>
    <w:rsid w:val="0041061D"/>
    <w:rsid w:val="00410F8E"/>
    <w:rsid w:val="00411925"/>
    <w:rsid w:val="00411993"/>
    <w:rsid w:val="0041244B"/>
    <w:rsid w:val="004134CC"/>
    <w:rsid w:val="00413663"/>
    <w:rsid w:val="0041376C"/>
    <w:rsid w:val="00415BD8"/>
    <w:rsid w:val="00417692"/>
    <w:rsid w:val="004201E0"/>
    <w:rsid w:val="004206BE"/>
    <w:rsid w:val="0042250E"/>
    <w:rsid w:val="00424201"/>
    <w:rsid w:val="00424876"/>
    <w:rsid w:val="00425003"/>
    <w:rsid w:val="0042542E"/>
    <w:rsid w:val="004264E2"/>
    <w:rsid w:val="00427AF8"/>
    <w:rsid w:val="00430026"/>
    <w:rsid w:val="00430EA6"/>
    <w:rsid w:val="00431FDC"/>
    <w:rsid w:val="0043398F"/>
    <w:rsid w:val="00433D62"/>
    <w:rsid w:val="00436EA1"/>
    <w:rsid w:val="00437B9B"/>
    <w:rsid w:val="00437DEC"/>
    <w:rsid w:val="004407DC"/>
    <w:rsid w:val="00442761"/>
    <w:rsid w:val="00443CD2"/>
    <w:rsid w:val="00453464"/>
    <w:rsid w:val="004543E1"/>
    <w:rsid w:val="004549E1"/>
    <w:rsid w:val="00456136"/>
    <w:rsid w:val="00457513"/>
    <w:rsid w:val="00460531"/>
    <w:rsid w:val="0046073C"/>
    <w:rsid w:val="004609C9"/>
    <w:rsid w:val="004616DA"/>
    <w:rsid w:val="00461705"/>
    <w:rsid w:val="00461CFF"/>
    <w:rsid w:val="0046310B"/>
    <w:rsid w:val="00463643"/>
    <w:rsid w:val="00464528"/>
    <w:rsid w:val="004657BE"/>
    <w:rsid w:val="00465CE3"/>
    <w:rsid w:val="00465DAB"/>
    <w:rsid w:val="00465FE8"/>
    <w:rsid w:val="00466A7C"/>
    <w:rsid w:val="00470B5A"/>
    <w:rsid w:val="004711CE"/>
    <w:rsid w:val="00471D47"/>
    <w:rsid w:val="00472E2C"/>
    <w:rsid w:val="00473223"/>
    <w:rsid w:val="0047699F"/>
    <w:rsid w:val="00480480"/>
    <w:rsid w:val="00481006"/>
    <w:rsid w:val="00481BB9"/>
    <w:rsid w:val="00481CF1"/>
    <w:rsid w:val="0048325C"/>
    <w:rsid w:val="00484793"/>
    <w:rsid w:val="004857A9"/>
    <w:rsid w:val="00486930"/>
    <w:rsid w:val="00487CAD"/>
    <w:rsid w:val="004904B1"/>
    <w:rsid w:val="00490D7D"/>
    <w:rsid w:val="00490EDD"/>
    <w:rsid w:val="00490F48"/>
    <w:rsid w:val="004914A0"/>
    <w:rsid w:val="00493B14"/>
    <w:rsid w:val="0049423F"/>
    <w:rsid w:val="0049491C"/>
    <w:rsid w:val="00494A45"/>
    <w:rsid w:val="00496F63"/>
    <w:rsid w:val="004972BC"/>
    <w:rsid w:val="00497E3D"/>
    <w:rsid w:val="00497EB1"/>
    <w:rsid w:val="004A0AA6"/>
    <w:rsid w:val="004A0DA6"/>
    <w:rsid w:val="004A16F9"/>
    <w:rsid w:val="004A2683"/>
    <w:rsid w:val="004A2811"/>
    <w:rsid w:val="004A3770"/>
    <w:rsid w:val="004A5AFC"/>
    <w:rsid w:val="004A7086"/>
    <w:rsid w:val="004A79B3"/>
    <w:rsid w:val="004A7EB3"/>
    <w:rsid w:val="004B0350"/>
    <w:rsid w:val="004B282A"/>
    <w:rsid w:val="004B2CCE"/>
    <w:rsid w:val="004B4774"/>
    <w:rsid w:val="004B53D6"/>
    <w:rsid w:val="004B5EF6"/>
    <w:rsid w:val="004B5F2D"/>
    <w:rsid w:val="004B6B97"/>
    <w:rsid w:val="004B6C07"/>
    <w:rsid w:val="004B6D69"/>
    <w:rsid w:val="004B701E"/>
    <w:rsid w:val="004B7161"/>
    <w:rsid w:val="004B71DE"/>
    <w:rsid w:val="004B7A98"/>
    <w:rsid w:val="004C18A7"/>
    <w:rsid w:val="004C233F"/>
    <w:rsid w:val="004C3945"/>
    <w:rsid w:val="004C3E23"/>
    <w:rsid w:val="004C4D79"/>
    <w:rsid w:val="004C5696"/>
    <w:rsid w:val="004C56D0"/>
    <w:rsid w:val="004D0E8D"/>
    <w:rsid w:val="004D2994"/>
    <w:rsid w:val="004D3590"/>
    <w:rsid w:val="004D449C"/>
    <w:rsid w:val="004D463B"/>
    <w:rsid w:val="004D610B"/>
    <w:rsid w:val="004D7344"/>
    <w:rsid w:val="004E0304"/>
    <w:rsid w:val="004E1590"/>
    <w:rsid w:val="004E4CBB"/>
    <w:rsid w:val="004E52EB"/>
    <w:rsid w:val="004E685C"/>
    <w:rsid w:val="004F14BA"/>
    <w:rsid w:val="004F1BE9"/>
    <w:rsid w:val="004F225D"/>
    <w:rsid w:val="004F2A8C"/>
    <w:rsid w:val="004F2EC6"/>
    <w:rsid w:val="004F2FAB"/>
    <w:rsid w:val="004F3ABE"/>
    <w:rsid w:val="004F58AD"/>
    <w:rsid w:val="004F5B9D"/>
    <w:rsid w:val="004F6A45"/>
    <w:rsid w:val="00500188"/>
    <w:rsid w:val="00501AD1"/>
    <w:rsid w:val="00504CD8"/>
    <w:rsid w:val="00504DDF"/>
    <w:rsid w:val="00505943"/>
    <w:rsid w:val="005059DB"/>
    <w:rsid w:val="005064B9"/>
    <w:rsid w:val="005107E0"/>
    <w:rsid w:val="00512DFD"/>
    <w:rsid w:val="00513237"/>
    <w:rsid w:val="00514BD6"/>
    <w:rsid w:val="00515F57"/>
    <w:rsid w:val="005166F2"/>
    <w:rsid w:val="005167E3"/>
    <w:rsid w:val="00516EAF"/>
    <w:rsid w:val="005214AC"/>
    <w:rsid w:val="00521B56"/>
    <w:rsid w:val="00522FAB"/>
    <w:rsid w:val="00523047"/>
    <w:rsid w:val="00523871"/>
    <w:rsid w:val="00523A43"/>
    <w:rsid w:val="005240C3"/>
    <w:rsid w:val="00527A2A"/>
    <w:rsid w:val="005307EF"/>
    <w:rsid w:val="00531AD8"/>
    <w:rsid w:val="005322E3"/>
    <w:rsid w:val="00534E88"/>
    <w:rsid w:val="00536982"/>
    <w:rsid w:val="00536E78"/>
    <w:rsid w:val="005372C0"/>
    <w:rsid w:val="00537E37"/>
    <w:rsid w:val="00541577"/>
    <w:rsid w:val="00542426"/>
    <w:rsid w:val="005450E2"/>
    <w:rsid w:val="00545A29"/>
    <w:rsid w:val="00545E1E"/>
    <w:rsid w:val="00546124"/>
    <w:rsid w:val="00546FFB"/>
    <w:rsid w:val="005470BD"/>
    <w:rsid w:val="00547D15"/>
    <w:rsid w:val="00550975"/>
    <w:rsid w:val="0055194A"/>
    <w:rsid w:val="005531F6"/>
    <w:rsid w:val="00553D6E"/>
    <w:rsid w:val="00553FA7"/>
    <w:rsid w:val="00555B12"/>
    <w:rsid w:val="00557492"/>
    <w:rsid w:val="00557FCE"/>
    <w:rsid w:val="00560A8E"/>
    <w:rsid w:val="00560D73"/>
    <w:rsid w:val="00561F51"/>
    <w:rsid w:val="00562966"/>
    <w:rsid w:val="005658A4"/>
    <w:rsid w:val="00565E65"/>
    <w:rsid w:val="00565FA2"/>
    <w:rsid w:val="00566F0C"/>
    <w:rsid w:val="00567191"/>
    <w:rsid w:val="005671D1"/>
    <w:rsid w:val="005708B3"/>
    <w:rsid w:val="0057148E"/>
    <w:rsid w:val="005718E1"/>
    <w:rsid w:val="005729D9"/>
    <w:rsid w:val="005736AC"/>
    <w:rsid w:val="00574A23"/>
    <w:rsid w:val="00575C99"/>
    <w:rsid w:val="005810E0"/>
    <w:rsid w:val="00581B9F"/>
    <w:rsid w:val="00582407"/>
    <w:rsid w:val="00582943"/>
    <w:rsid w:val="00586B63"/>
    <w:rsid w:val="00591957"/>
    <w:rsid w:val="00592050"/>
    <w:rsid w:val="00594ACC"/>
    <w:rsid w:val="00595216"/>
    <w:rsid w:val="005959B9"/>
    <w:rsid w:val="00595D64"/>
    <w:rsid w:val="00595FD5"/>
    <w:rsid w:val="00597680"/>
    <w:rsid w:val="005A2004"/>
    <w:rsid w:val="005A3F60"/>
    <w:rsid w:val="005A5F44"/>
    <w:rsid w:val="005A5FD0"/>
    <w:rsid w:val="005A643A"/>
    <w:rsid w:val="005A6782"/>
    <w:rsid w:val="005A6D22"/>
    <w:rsid w:val="005A75A1"/>
    <w:rsid w:val="005B2547"/>
    <w:rsid w:val="005B27C6"/>
    <w:rsid w:val="005B2F0A"/>
    <w:rsid w:val="005B35CE"/>
    <w:rsid w:val="005B4774"/>
    <w:rsid w:val="005B485D"/>
    <w:rsid w:val="005B4D03"/>
    <w:rsid w:val="005B4DA2"/>
    <w:rsid w:val="005B52DE"/>
    <w:rsid w:val="005C0A86"/>
    <w:rsid w:val="005C161B"/>
    <w:rsid w:val="005C19CE"/>
    <w:rsid w:val="005C20CA"/>
    <w:rsid w:val="005C23C6"/>
    <w:rsid w:val="005C3093"/>
    <w:rsid w:val="005C3BC7"/>
    <w:rsid w:val="005C6AA8"/>
    <w:rsid w:val="005D0081"/>
    <w:rsid w:val="005D0ACC"/>
    <w:rsid w:val="005D158A"/>
    <w:rsid w:val="005D1666"/>
    <w:rsid w:val="005D25F8"/>
    <w:rsid w:val="005D28D5"/>
    <w:rsid w:val="005D63DB"/>
    <w:rsid w:val="005E2574"/>
    <w:rsid w:val="005E3AB5"/>
    <w:rsid w:val="005E5376"/>
    <w:rsid w:val="005E6CF0"/>
    <w:rsid w:val="005E6DAD"/>
    <w:rsid w:val="005E7273"/>
    <w:rsid w:val="005E79F8"/>
    <w:rsid w:val="005F05E6"/>
    <w:rsid w:val="005F0C99"/>
    <w:rsid w:val="005F1DFC"/>
    <w:rsid w:val="005F1F96"/>
    <w:rsid w:val="005F301E"/>
    <w:rsid w:val="005F385E"/>
    <w:rsid w:val="005F53F3"/>
    <w:rsid w:val="005F7582"/>
    <w:rsid w:val="005F778E"/>
    <w:rsid w:val="006001D4"/>
    <w:rsid w:val="00600EAF"/>
    <w:rsid w:val="00601B51"/>
    <w:rsid w:val="006030BF"/>
    <w:rsid w:val="00604620"/>
    <w:rsid w:val="006054E8"/>
    <w:rsid w:val="006068F1"/>
    <w:rsid w:val="00607B29"/>
    <w:rsid w:val="00607E1E"/>
    <w:rsid w:val="006116B6"/>
    <w:rsid w:val="006118E7"/>
    <w:rsid w:val="00611F38"/>
    <w:rsid w:val="0061473D"/>
    <w:rsid w:val="006154C8"/>
    <w:rsid w:val="006164BD"/>
    <w:rsid w:val="00616F62"/>
    <w:rsid w:val="00621256"/>
    <w:rsid w:val="00622DAC"/>
    <w:rsid w:val="0062496B"/>
    <w:rsid w:val="00626DA7"/>
    <w:rsid w:val="00630988"/>
    <w:rsid w:val="00630D34"/>
    <w:rsid w:val="00633080"/>
    <w:rsid w:val="00634249"/>
    <w:rsid w:val="00634570"/>
    <w:rsid w:val="00635575"/>
    <w:rsid w:val="00635C94"/>
    <w:rsid w:val="00635F03"/>
    <w:rsid w:val="00636166"/>
    <w:rsid w:val="0063695C"/>
    <w:rsid w:val="00637370"/>
    <w:rsid w:val="00637FE6"/>
    <w:rsid w:val="006436D1"/>
    <w:rsid w:val="00643C3B"/>
    <w:rsid w:val="006446D2"/>
    <w:rsid w:val="00645A2E"/>
    <w:rsid w:val="0065050F"/>
    <w:rsid w:val="006508CB"/>
    <w:rsid w:val="006512F1"/>
    <w:rsid w:val="006520B0"/>
    <w:rsid w:val="00653013"/>
    <w:rsid w:val="00654322"/>
    <w:rsid w:val="006561DF"/>
    <w:rsid w:val="00657D94"/>
    <w:rsid w:val="0066011C"/>
    <w:rsid w:val="00660F28"/>
    <w:rsid w:val="0066133C"/>
    <w:rsid w:val="00661A4A"/>
    <w:rsid w:val="00663816"/>
    <w:rsid w:val="00663EAB"/>
    <w:rsid w:val="0066510F"/>
    <w:rsid w:val="00667C45"/>
    <w:rsid w:val="006711A2"/>
    <w:rsid w:val="00671633"/>
    <w:rsid w:val="00671A3F"/>
    <w:rsid w:val="00672EDB"/>
    <w:rsid w:val="00673AF3"/>
    <w:rsid w:val="00675278"/>
    <w:rsid w:val="006754B8"/>
    <w:rsid w:val="0067566A"/>
    <w:rsid w:val="00676BBC"/>
    <w:rsid w:val="0068197A"/>
    <w:rsid w:val="00682336"/>
    <w:rsid w:val="0068234E"/>
    <w:rsid w:val="00683B78"/>
    <w:rsid w:val="00684442"/>
    <w:rsid w:val="0068454A"/>
    <w:rsid w:val="0068594D"/>
    <w:rsid w:val="0068620C"/>
    <w:rsid w:val="006865FA"/>
    <w:rsid w:val="00686C4D"/>
    <w:rsid w:val="0069006E"/>
    <w:rsid w:val="00691419"/>
    <w:rsid w:val="0069243A"/>
    <w:rsid w:val="00692C95"/>
    <w:rsid w:val="00693766"/>
    <w:rsid w:val="00693874"/>
    <w:rsid w:val="00694002"/>
    <w:rsid w:val="00695049"/>
    <w:rsid w:val="00695375"/>
    <w:rsid w:val="006A2632"/>
    <w:rsid w:val="006A3838"/>
    <w:rsid w:val="006A6F27"/>
    <w:rsid w:val="006A777E"/>
    <w:rsid w:val="006A78B5"/>
    <w:rsid w:val="006B0A01"/>
    <w:rsid w:val="006B1208"/>
    <w:rsid w:val="006B3665"/>
    <w:rsid w:val="006B42A5"/>
    <w:rsid w:val="006B5ADB"/>
    <w:rsid w:val="006B6112"/>
    <w:rsid w:val="006C0E57"/>
    <w:rsid w:val="006C12C9"/>
    <w:rsid w:val="006C195C"/>
    <w:rsid w:val="006C32E6"/>
    <w:rsid w:val="006C37A5"/>
    <w:rsid w:val="006C3961"/>
    <w:rsid w:val="006C3C9C"/>
    <w:rsid w:val="006C3EDC"/>
    <w:rsid w:val="006C54C8"/>
    <w:rsid w:val="006C5A0F"/>
    <w:rsid w:val="006C6DB9"/>
    <w:rsid w:val="006C79E1"/>
    <w:rsid w:val="006D0294"/>
    <w:rsid w:val="006D0A67"/>
    <w:rsid w:val="006D2BD7"/>
    <w:rsid w:val="006D3A7D"/>
    <w:rsid w:val="006D5312"/>
    <w:rsid w:val="006D5BFB"/>
    <w:rsid w:val="006D5E44"/>
    <w:rsid w:val="006D6717"/>
    <w:rsid w:val="006D6B58"/>
    <w:rsid w:val="006E0E97"/>
    <w:rsid w:val="006E1601"/>
    <w:rsid w:val="006E1C6E"/>
    <w:rsid w:val="006E387D"/>
    <w:rsid w:val="006E5918"/>
    <w:rsid w:val="006E5CC6"/>
    <w:rsid w:val="006E6521"/>
    <w:rsid w:val="006E6760"/>
    <w:rsid w:val="006E6C41"/>
    <w:rsid w:val="006F143A"/>
    <w:rsid w:val="006F1D67"/>
    <w:rsid w:val="006F27FE"/>
    <w:rsid w:val="006F4F76"/>
    <w:rsid w:val="006F50D1"/>
    <w:rsid w:val="006F6355"/>
    <w:rsid w:val="006F75B1"/>
    <w:rsid w:val="006F7BFC"/>
    <w:rsid w:val="00702D1A"/>
    <w:rsid w:val="007035D6"/>
    <w:rsid w:val="00703727"/>
    <w:rsid w:val="0071251D"/>
    <w:rsid w:val="00715170"/>
    <w:rsid w:val="00715CDE"/>
    <w:rsid w:val="00715D02"/>
    <w:rsid w:val="007207D3"/>
    <w:rsid w:val="00722CAF"/>
    <w:rsid w:val="00723414"/>
    <w:rsid w:val="00724DE0"/>
    <w:rsid w:val="00725680"/>
    <w:rsid w:val="007270F9"/>
    <w:rsid w:val="00727490"/>
    <w:rsid w:val="00730BD3"/>
    <w:rsid w:val="0073111E"/>
    <w:rsid w:val="00731EF9"/>
    <w:rsid w:val="00732AC0"/>
    <w:rsid w:val="0073351B"/>
    <w:rsid w:val="0073374B"/>
    <w:rsid w:val="007356E2"/>
    <w:rsid w:val="0073605F"/>
    <w:rsid w:val="0074016E"/>
    <w:rsid w:val="00741E22"/>
    <w:rsid w:val="00743968"/>
    <w:rsid w:val="00744983"/>
    <w:rsid w:val="00745119"/>
    <w:rsid w:val="00745BAA"/>
    <w:rsid w:val="0074783B"/>
    <w:rsid w:val="00751697"/>
    <w:rsid w:val="007529F0"/>
    <w:rsid w:val="00752FC8"/>
    <w:rsid w:val="00753532"/>
    <w:rsid w:val="007541B8"/>
    <w:rsid w:val="0075454F"/>
    <w:rsid w:val="00754D9D"/>
    <w:rsid w:val="007559FE"/>
    <w:rsid w:val="007568BC"/>
    <w:rsid w:val="00756D49"/>
    <w:rsid w:val="00761A10"/>
    <w:rsid w:val="007621E7"/>
    <w:rsid w:val="00765529"/>
    <w:rsid w:val="0076742A"/>
    <w:rsid w:val="00767D87"/>
    <w:rsid w:val="00771CC5"/>
    <w:rsid w:val="00771D8D"/>
    <w:rsid w:val="007722D2"/>
    <w:rsid w:val="0077232E"/>
    <w:rsid w:val="00773F7B"/>
    <w:rsid w:val="00774F2F"/>
    <w:rsid w:val="00776D06"/>
    <w:rsid w:val="007772F3"/>
    <w:rsid w:val="007774FB"/>
    <w:rsid w:val="007836D6"/>
    <w:rsid w:val="00785805"/>
    <w:rsid w:val="007859F0"/>
    <w:rsid w:val="00785A38"/>
    <w:rsid w:val="007864A1"/>
    <w:rsid w:val="0078787D"/>
    <w:rsid w:val="0079014D"/>
    <w:rsid w:val="00790834"/>
    <w:rsid w:val="00792B4D"/>
    <w:rsid w:val="007949BD"/>
    <w:rsid w:val="00795ED0"/>
    <w:rsid w:val="0079629C"/>
    <w:rsid w:val="007A1A66"/>
    <w:rsid w:val="007A3924"/>
    <w:rsid w:val="007A55FA"/>
    <w:rsid w:val="007A6166"/>
    <w:rsid w:val="007A6CA4"/>
    <w:rsid w:val="007A7562"/>
    <w:rsid w:val="007A75AF"/>
    <w:rsid w:val="007B3420"/>
    <w:rsid w:val="007B3D83"/>
    <w:rsid w:val="007B56A0"/>
    <w:rsid w:val="007B5C46"/>
    <w:rsid w:val="007B68EB"/>
    <w:rsid w:val="007C70E9"/>
    <w:rsid w:val="007C72FF"/>
    <w:rsid w:val="007D0142"/>
    <w:rsid w:val="007D2A97"/>
    <w:rsid w:val="007D339D"/>
    <w:rsid w:val="007D4CCC"/>
    <w:rsid w:val="007D6C62"/>
    <w:rsid w:val="007D7910"/>
    <w:rsid w:val="007E23C2"/>
    <w:rsid w:val="007E379F"/>
    <w:rsid w:val="007E40F3"/>
    <w:rsid w:val="007E49EA"/>
    <w:rsid w:val="007E56C9"/>
    <w:rsid w:val="007E5E2F"/>
    <w:rsid w:val="007E64BD"/>
    <w:rsid w:val="007E6866"/>
    <w:rsid w:val="007E6C89"/>
    <w:rsid w:val="007E74E7"/>
    <w:rsid w:val="007F0B87"/>
    <w:rsid w:val="007F574A"/>
    <w:rsid w:val="007F59AC"/>
    <w:rsid w:val="007F68F3"/>
    <w:rsid w:val="007F6928"/>
    <w:rsid w:val="007F77B3"/>
    <w:rsid w:val="007F7A64"/>
    <w:rsid w:val="008006B2"/>
    <w:rsid w:val="00801644"/>
    <w:rsid w:val="008062FE"/>
    <w:rsid w:val="008072DD"/>
    <w:rsid w:val="0080755E"/>
    <w:rsid w:val="0080756C"/>
    <w:rsid w:val="00810AFC"/>
    <w:rsid w:val="00812E16"/>
    <w:rsid w:val="00812E69"/>
    <w:rsid w:val="0082269E"/>
    <w:rsid w:val="0082285A"/>
    <w:rsid w:val="00824588"/>
    <w:rsid w:val="00825AC0"/>
    <w:rsid w:val="00827820"/>
    <w:rsid w:val="00827EDE"/>
    <w:rsid w:val="00831216"/>
    <w:rsid w:val="008363DE"/>
    <w:rsid w:val="00836E85"/>
    <w:rsid w:val="008375B1"/>
    <w:rsid w:val="00837A9C"/>
    <w:rsid w:val="00840014"/>
    <w:rsid w:val="00840DE5"/>
    <w:rsid w:val="00843C8E"/>
    <w:rsid w:val="008459CE"/>
    <w:rsid w:val="008502C6"/>
    <w:rsid w:val="00850EFF"/>
    <w:rsid w:val="00851EEE"/>
    <w:rsid w:val="00852571"/>
    <w:rsid w:val="00853385"/>
    <w:rsid w:val="00853FAB"/>
    <w:rsid w:val="0085415F"/>
    <w:rsid w:val="008547A1"/>
    <w:rsid w:val="008547D2"/>
    <w:rsid w:val="00854C72"/>
    <w:rsid w:val="008571A5"/>
    <w:rsid w:val="008572A4"/>
    <w:rsid w:val="00860258"/>
    <w:rsid w:val="00861D23"/>
    <w:rsid w:val="00863DBA"/>
    <w:rsid w:val="00864599"/>
    <w:rsid w:val="00865304"/>
    <w:rsid w:val="00867955"/>
    <w:rsid w:val="00867B92"/>
    <w:rsid w:val="00873B89"/>
    <w:rsid w:val="00874214"/>
    <w:rsid w:val="00874F59"/>
    <w:rsid w:val="00876A9E"/>
    <w:rsid w:val="00880150"/>
    <w:rsid w:val="00880449"/>
    <w:rsid w:val="00881787"/>
    <w:rsid w:val="00885C48"/>
    <w:rsid w:val="00887380"/>
    <w:rsid w:val="008877A4"/>
    <w:rsid w:val="00887CAD"/>
    <w:rsid w:val="00890505"/>
    <w:rsid w:val="00890506"/>
    <w:rsid w:val="00891458"/>
    <w:rsid w:val="00891A29"/>
    <w:rsid w:val="0089263A"/>
    <w:rsid w:val="00893A35"/>
    <w:rsid w:val="008947D1"/>
    <w:rsid w:val="00894BB4"/>
    <w:rsid w:val="00897671"/>
    <w:rsid w:val="00897876"/>
    <w:rsid w:val="008A03D3"/>
    <w:rsid w:val="008A178D"/>
    <w:rsid w:val="008A375A"/>
    <w:rsid w:val="008A64FE"/>
    <w:rsid w:val="008B2155"/>
    <w:rsid w:val="008B2B5E"/>
    <w:rsid w:val="008B680A"/>
    <w:rsid w:val="008C05D2"/>
    <w:rsid w:val="008C1E17"/>
    <w:rsid w:val="008C22FF"/>
    <w:rsid w:val="008C4266"/>
    <w:rsid w:val="008C4BF0"/>
    <w:rsid w:val="008C4DFE"/>
    <w:rsid w:val="008C68E4"/>
    <w:rsid w:val="008C6D90"/>
    <w:rsid w:val="008D1935"/>
    <w:rsid w:val="008D19A3"/>
    <w:rsid w:val="008D294B"/>
    <w:rsid w:val="008D6958"/>
    <w:rsid w:val="008D6C79"/>
    <w:rsid w:val="008D76E8"/>
    <w:rsid w:val="008D775D"/>
    <w:rsid w:val="008E0C97"/>
    <w:rsid w:val="008E2902"/>
    <w:rsid w:val="008E4D74"/>
    <w:rsid w:val="008E509B"/>
    <w:rsid w:val="008E65FA"/>
    <w:rsid w:val="008E6CF3"/>
    <w:rsid w:val="008E6D98"/>
    <w:rsid w:val="008E6FB7"/>
    <w:rsid w:val="008E7F4D"/>
    <w:rsid w:val="008F031B"/>
    <w:rsid w:val="008F0691"/>
    <w:rsid w:val="008F2C65"/>
    <w:rsid w:val="008F3DF8"/>
    <w:rsid w:val="008F3F76"/>
    <w:rsid w:val="008F4E32"/>
    <w:rsid w:val="008F6C10"/>
    <w:rsid w:val="008F740E"/>
    <w:rsid w:val="008F7DAB"/>
    <w:rsid w:val="0090114F"/>
    <w:rsid w:val="009014E3"/>
    <w:rsid w:val="00904CCF"/>
    <w:rsid w:val="009057B2"/>
    <w:rsid w:val="0090627D"/>
    <w:rsid w:val="00910312"/>
    <w:rsid w:val="009119C5"/>
    <w:rsid w:val="00912518"/>
    <w:rsid w:val="00912B9E"/>
    <w:rsid w:val="0091589D"/>
    <w:rsid w:val="00916573"/>
    <w:rsid w:val="0091672B"/>
    <w:rsid w:val="0092067C"/>
    <w:rsid w:val="00921264"/>
    <w:rsid w:val="0092235D"/>
    <w:rsid w:val="00922B1A"/>
    <w:rsid w:val="00924B1E"/>
    <w:rsid w:val="00924CE0"/>
    <w:rsid w:val="00925B52"/>
    <w:rsid w:val="00925BD0"/>
    <w:rsid w:val="00925D7B"/>
    <w:rsid w:val="009269D5"/>
    <w:rsid w:val="009318DC"/>
    <w:rsid w:val="00932119"/>
    <w:rsid w:val="009321EC"/>
    <w:rsid w:val="00932572"/>
    <w:rsid w:val="00933649"/>
    <w:rsid w:val="00935D67"/>
    <w:rsid w:val="009361BA"/>
    <w:rsid w:val="0094000D"/>
    <w:rsid w:val="00940126"/>
    <w:rsid w:val="00940BC9"/>
    <w:rsid w:val="00941242"/>
    <w:rsid w:val="00942B6C"/>
    <w:rsid w:val="00942F2A"/>
    <w:rsid w:val="009454E7"/>
    <w:rsid w:val="00945682"/>
    <w:rsid w:val="00945952"/>
    <w:rsid w:val="00945CB5"/>
    <w:rsid w:val="009510F8"/>
    <w:rsid w:val="0095140D"/>
    <w:rsid w:val="009530D6"/>
    <w:rsid w:val="009566FD"/>
    <w:rsid w:val="009616E9"/>
    <w:rsid w:val="00962039"/>
    <w:rsid w:val="009621AB"/>
    <w:rsid w:val="0096536F"/>
    <w:rsid w:val="009653F9"/>
    <w:rsid w:val="00966DF3"/>
    <w:rsid w:val="009671F6"/>
    <w:rsid w:val="00971859"/>
    <w:rsid w:val="00971B00"/>
    <w:rsid w:val="0097201B"/>
    <w:rsid w:val="00972C14"/>
    <w:rsid w:val="0097501F"/>
    <w:rsid w:val="00976492"/>
    <w:rsid w:val="009767F1"/>
    <w:rsid w:val="00976A55"/>
    <w:rsid w:val="00977029"/>
    <w:rsid w:val="00977F82"/>
    <w:rsid w:val="00980DE4"/>
    <w:rsid w:val="00981AC5"/>
    <w:rsid w:val="0098451A"/>
    <w:rsid w:val="00984F20"/>
    <w:rsid w:val="00985D2B"/>
    <w:rsid w:val="00986CD6"/>
    <w:rsid w:val="0098700C"/>
    <w:rsid w:val="00987251"/>
    <w:rsid w:val="00987456"/>
    <w:rsid w:val="00995EBD"/>
    <w:rsid w:val="00996170"/>
    <w:rsid w:val="009A0092"/>
    <w:rsid w:val="009A048E"/>
    <w:rsid w:val="009A08A8"/>
    <w:rsid w:val="009A31AE"/>
    <w:rsid w:val="009A32B3"/>
    <w:rsid w:val="009A5840"/>
    <w:rsid w:val="009A7120"/>
    <w:rsid w:val="009B0D34"/>
    <w:rsid w:val="009B159D"/>
    <w:rsid w:val="009B3BA7"/>
    <w:rsid w:val="009B56A7"/>
    <w:rsid w:val="009B5B78"/>
    <w:rsid w:val="009B63AF"/>
    <w:rsid w:val="009C0BAF"/>
    <w:rsid w:val="009C125D"/>
    <w:rsid w:val="009C2293"/>
    <w:rsid w:val="009D058F"/>
    <w:rsid w:val="009D1CAB"/>
    <w:rsid w:val="009D45E9"/>
    <w:rsid w:val="009D4DFB"/>
    <w:rsid w:val="009D5EB9"/>
    <w:rsid w:val="009D5F67"/>
    <w:rsid w:val="009E20A2"/>
    <w:rsid w:val="009E291C"/>
    <w:rsid w:val="009E4E81"/>
    <w:rsid w:val="009E5AE4"/>
    <w:rsid w:val="009E6AD8"/>
    <w:rsid w:val="009E6ADC"/>
    <w:rsid w:val="009E7D43"/>
    <w:rsid w:val="009F024E"/>
    <w:rsid w:val="009F0418"/>
    <w:rsid w:val="009F4432"/>
    <w:rsid w:val="009F4E00"/>
    <w:rsid w:val="009F5377"/>
    <w:rsid w:val="009F5672"/>
    <w:rsid w:val="009F5C94"/>
    <w:rsid w:val="009F625F"/>
    <w:rsid w:val="009F6AC5"/>
    <w:rsid w:val="009F7816"/>
    <w:rsid w:val="009F7F7F"/>
    <w:rsid w:val="00A005D0"/>
    <w:rsid w:val="00A01C19"/>
    <w:rsid w:val="00A07488"/>
    <w:rsid w:val="00A078F7"/>
    <w:rsid w:val="00A07AF9"/>
    <w:rsid w:val="00A11CA8"/>
    <w:rsid w:val="00A12486"/>
    <w:rsid w:val="00A13C45"/>
    <w:rsid w:val="00A14ABD"/>
    <w:rsid w:val="00A15C55"/>
    <w:rsid w:val="00A15DB2"/>
    <w:rsid w:val="00A17040"/>
    <w:rsid w:val="00A20710"/>
    <w:rsid w:val="00A21126"/>
    <w:rsid w:val="00A219B9"/>
    <w:rsid w:val="00A23DE5"/>
    <w:rsid w:val="00A2434B"/>
    <w:rsid w:val="00A25BA3"/>
    <w:rsid w:val="00A303B0"/>
    <w:rsid w:val="00A41035"/>
    <w:rsid w:val="00A4260B"/>
    <w:rsid w:val="00A45B37"/>
    <w:rsid w:val="00A45E5B"/>
    <w:rsid w:val="00A46DAB"/>
    <w:rsid w:val="00A4778E"/>
    <w:rsid w:val="00A47AD8"/>
    <w:rsid w:val="00A50D99"/>
    <w:rsid w:val="00A51EA9"/>
    <w:rsid w:val="00A53102"/>
    <w:rsid w:val="00A549F0"/>
    <w:rsid w:val="00A55366"/>
    <w:rsid w:val="00A57666"/>
    <w:rsid w:val="00A60E16"/>
    <w:rsid w:val="00A6184E"/>
    <w:rsid w:val="00A6506E"/>
    <w:rsid w:val="00A66290"/>
    <w:rsid w:val="00A67B4D"/>
    <w:rsid w:val="00A718ED"/>
    <w:rsid w:val="00A71E74"/>
    <w:rsid w:val="00A7227A"/>
    <w:rsid w:val="00A72B56"/>
    <w:rsid w:val="00A74739"/>
    <w:rsid w:val="00A75E5D"/>
    <w:rsid w:val="00A80BA4"/>
    <w:rsid w:val="00A83950"/>
    <w:rsid w:val="00A846AA"/>
    <w:rsid w:val="00A85043"/>
    <w:rsid w:val="00A85B0F"/>
    <w:rsid w:val="00A863F6"/>
    <w:rsid w:val="00A87114"/>
    <w:rsid w:val="00A91809"/>
    <w:rsid w:val="00A9264C"/>
    <w:rsid w:val="00A93FD6"/>
    <w:rsid w:val="00A947B4"/>
    <w:rsid w:val="00A9710D"/>
    <w:rsid w:val="00A97447"/>
    <w:rsid w:val="00AA0093"/>
    <w:rsid w:val="00AA0293"/>
    <w:rsid w:val="00AA0B69"/>
    <w:rsid w:val="00AA130E"/>
    <w:rsid w:val="00AA24ED"/>
    <w:rsid w:val="00AA274E"/>
    <w:rsid w:val="00AA3ABF"/>
    <w:rsid w:val="00AA488D"/>
    <w:rsid w:val="00AA5877"/>
    <w:rsid w:val="00AA7775"/>
    <w:rsid w:val="00AA78F1"/>
    <w:rsid w:val="00AB0DE4"/>
    <w:rsid w:val="00AB5E63"/>
    <w:rsid w:val="00AB7ACC"/>
    <w:rsid w:val="00AC1FF2"/>
    <w:rsid w:val="00AC2D12"/>
    <w:rsid w:val="00AC55E8"/>
    <w:rsid w:val="00AC66A3"/>
    <w:rsid w:val="00AC6A8E"/>
    <w:rsid w:val="00AC6E2F"/>
    <w:rsid w:val="00AC73C3"/>
    <w:rsid w:val="00AD3235"/>
    <w:rsid w:val="00AD455D"/>
    <w:rsid w:val="00AD532B"/>
    <w:rsid w:val="00AD69CF"/>
    <w:rsid w:val="00AE0943"/>
    <w:rsid w:val="00AE2A82"/>
    <w:rsid w:val="00AE3105"/>
    <w:rsid w:val="00AE3A17"/>
    <w:rsid w:val="00AE44AC"/>
    <w:rsid w:val="00AE4B31"/>
    <w:rsid w:val="00AE7ED8"/>
    <w:rsid w:val="00AF23BD"/>
    <w:rsid w:val="00AF3E98"/>
    <w:rsid w:val="00AF4C1B"/>
    <w:rsid w:val="00AF4F9D"/>
    <w:rsid w:val="00AF7FFD"/>
    <w:rsid w:val="00B001C3"/>
    <w:rsid w:val="00B00534"/>
    <w:rsid w:val="00B014B6"/>
    <w:rsid w:val="00B0269B"/>
    <w:rsid w:val="00B042DA"/>
    <w:rsid w:val="00B052A4"/>
    <w:rsid w:val="00B05304"/>
    <w:rsid w:val="00B05A07"/>
    <w:rsid w:val="00B135C9"/>
    <w:rsid w:val="00B142BE"/>
    <w:rsid w:val="00B143B0"/>
    <w:rsid w:val="00B146F0"/>
    <w:rsid w:val="00B164E1"/>
    <w:rsid w:val="00B16CD4"/>
    <w:rsid w:val="00B176D9"/>
    <w:rsid w:val="00B247E9"/>
    <w:rsid w:val="00B2572C"/>
    <w:rsid w:val="00B27208"/>
    <w:rsid w:val="00B27AF1"/>
    <w:rsid w:val="00B30FB7"/>
    <w:rsid w:val="00B31E68"/>
    <w:rsid w:val="00B33981"/>
    <w:rsid w:val="00B35888"/>
    <w:rsid w:val="00B35A2E"/>
    <w:rsid w:val="00B35A42"/>
    <w:rsid w:val="00B36023"/>
    <w:rsid w:val="00B36D24"/>
    <w:rsid w:val="00B412C0"/>
    <w:rsid w:val="00B412C7"/>
    <w:rsid w:val="00B44A09"/>
    <w:rsid w:val="00B46B4B"/>
    <w:rsid w:val="00B46C06"/>
    <w:rsid w:val="00B500D3"/>
    <w:rsid w:val="00B50B22"/>
    <w:rsid w:val="00B50B9C"/>
    <w:rsid w:val="00B520F6"/>
    <w:rsid w:val="00B521BC"/>
    <w:rsid w:val="00B5407C"/>
    <w:rsid w:val="00B54244"/>
    <w:rsid w:val="00B55728"/>
    <w:rsid w:val="00B564DD"/>
    <w:rsid w:val="00B566F5"/>
    <w:rsid w:val="00B57120"/>
    <w:rsid w:val="00B607F1"/>
    <w:rsid w:val="00B627EE"/>
    <w:rsid w:val="00B62CF5"/>
    <w:rsid w:val="00B63215"/>
    <w:rsid w:val="00B633FC"/>
    <w:rsid w:val="00B63871"/>
    <w:rsid w:val="00B653F3"/>
    <w:rsid w:val="00B6570B"/>
    <w:rsid w:val="00B663D8"/>
    <w:rsid w:val="00B67372"/>
    <w:rsid w:val="00B719ED"/>
    <w:rsid w:val="00B732F2"/>
    <w:rsid w:val="00B7542D"/>
    <w:rsid w:val="00B758CC"/>
    <w:rsid w:val="00B76004"/>
    <w:rsid w:val="00B77DA6"/>
    <w:rsid w:val="00B82191"/>
    <w:rsid w:val="00B823B8"/>
    <w:rsid w:val="00B82464"/>
    <w:rsid w:val="00B833C1"/>
    <w:rsid w:val="00B84790"/>
    <w:rsid w:val="00B84950"/>
    <w:rsid w:val="00B84FC5"/>
    <w:rsid w:val="00B863AA"/>
    <w:rsid w:val="00B875AE"/>
    <w:rsid w:val="00B87808"/>
    <w:rsid w:val="00B87ADF"/>
    <w:rsid w:val="00B958F7"/>
    <w:rsid w:val="00B95DA7"/>
    <w:rsid w:val="00B96704"/>
    <w:rsid w:val="00B96DA3"/>
    <w:rsid w:val="00B97B52"/>
    <w:rsid w:val="00BA16F4"/>
    <w:rsid w:val="00BA1F6C"/>
    <w:rsid w:val="00BA2F13"/>
    <w:rsid w:val="00BA4049"/>
    <w:rsid w:val="00BA544D"/>
    <w:rsid w:val="00BA5728"/>
    <w:rsid w:val="00BA748E"/>
    <w:rsid w:val="00BB0447"/>
    <w:rsid w:val="00BB14FA"/>
    <w:rsid w:val="00BB1B26"/>
    <w:rsid w:val="00BB2033"/>
    <w:rsid w:val="00BB27EE"/>
    <w:rsid w:val="00BB64F0"/>
    <w:rsid w:val="00BC0340"/>
    <w:rsid w:val="00BC133C"/>
    <w:rsid w:val="00BC3B22"/>
    <w:rsid w:val="00BC4358"/>
    <w:rsid w:val="00BC5579"/>
    <w:rsid w:val="00BD1D74"/>
    <w:rsid w:val="00BD2032"/>
    <w:rsid w:val="00BD4FAB"/>
    <w:rsid w:val="00BD6D56"/>
    <w:rsid w:val="00BE158A"/>
    <w:rsid w:val="00BE2953"/>
    <w:rsid w:val="00BE39F1"/>
    <w:rsid w:val="00BE4F8C"/>
    <w:rsid w:val="00BE6DAA"/>
    <w:rsid w:val="00BE7022"/>
    <w:rsid w:val="00BF0D1F"/>
    <w:rsid w:val="00BF1BAA"/>
    <w:rsid w:val="00BF6E29"/>
    <w:rsid w:val="00BF79C8"/>
    <w:rsid w:val="00C026B3"/>
    <w:rsid w:val="00C04C29"/>
    <w:rsid w:val="00C05517"/>
    <w:rsid w:val="00C0781F"/>
    <w:rsid w:val="00C07AC4"/>
    <w:rsid w:val="00C11811"/>
    <w:rsid w:val="00C12659"/>
    <w:rsid w:val="00C12853"/>
    <w:rsid w:val="00C153F3"/>
    <w:rsid w:val="00C1600F"/>
    <w:rsid w:val="00C1727B"/>
    <w:rsid w:val="00C21BC0"/>
    <w:rsid w:val="00C2207F"/>
    <w:rsid w:val="00C244BC"/>
    <w:rsid w:val="00C26DA8"/>
    <w:rsid w:val="00C2744E"/>
    <w:rsid w:val="00C27B25"/>
    <w:rsid w:val="00C3101F"/>
    <w:rsid w:val="00C31348"/>
    <w:rsid w:val="00C31E3F"/>
    <w:rsid w:val="00C325BB"/>
    <w:rsid w:val="00C33FF2"/>
    <w:rsid w:val="00C354D3"/>
    <w:rsid w:val="00C3665F"/>
    <w:rsid w:val="00C42943"/>
    <w:rsid w:val="00C43DA8"/>
    <w:rsid w:val="00C45C8E"/>
    <w:rsid w:val="00C46C09"/>
    <w:rsid w:val="00C47E75"/>
    <w:rsid w:val="00C5087B"/>
    <w:rsid w:val="00C512A8"/>
    <w:rsid w:val="00C51BBF"/>
    <w:rsid w:val="00C51C4D"/>
    <w:rsid w:val="00C5332E"/>
    <w:rsid w:val="00C56C3B"/>
    <w:rsid w:val="00C6084A"/>
    <w:rsid w:val="00C6150C"/>
    <w:rsid w:val="00C62543"/>
    <w:rsid w:val="00C63A2D"/>
    <w:rsid w:val="00C63A3F"/>
    <w:rsid w:val="00C65BE8"/>
    <w:rsid w:val="00C65E11"/>
    <w:rsid w:val="00C668A3"/>
    <w:rsid w:val="00C66B40"/>
    <w:rsid w:val="00C70C0E"/>
    <w:rsid w:val="00C71A03"/>
    <w:rsid w:val="00C72FCF"/>
    <w:rsid w:val="00C744D3"/>
    <w:rsid w:val="00C74FD3"/>
    <w:rsid w:val="00C84414"/>
    <w:rsid w:val="00C8549B"/>
    <w:rsid w:val="00C86B4C"/>
    <w:rsid w:val="00C9044F"/>
    <w:rsid w:val="00C90EA3"/>
    <w:rsid w:val="00C91485"/>
    <w:rsid w:val="00C91692"/>
    <w:rsid w:val="00C918B5"/>
    <w:rsid w:val="00C91ADE"/>
    <w:rsid w:val="00C922CE"/>
    <w:rsid w:val="00C95BC6"/>
    <w:rsid w:val="00C96881"/>
    <w:rsid w:val="00C96985"/>
    <w:rsid w:val="00C9746F"/>
    <w:rsid w:val="00CA0D4E"/>
    <w:rsid w:val="00CA1755"/>
    <w:rsid w:val="00CA1938"/>
    <w:rsid w:val="00CA266F"/>
    <w:rsid w:val="00CA4C8D"/>
    <w:rsid w:val="00CA5613"/>
    <w:rsid w:val="00CA58C9"/>
    <w:rsid w:val="00CA6AE8"/>
    <w:rsid w:val="00CA789F"/>
    <w:rsid w:val="00CB04D8"/>
    <w:rsid w:val="00CB062C"/>
    <w:rsid w:val="00CB076F"/>
    <w:rsid w:val="00CB10FC"/>
    <w:rsid w:val="00CB15A3"/>
    <w:rsid w:val="00CB3749"/>
    <w:rsid w:val="00CB4C16"/>
    <w:rsid w:val="00CB5850"/>
    <w:rsid w:val="00CB6399"/>
    <w:rsid w:val="00CB6804"/>
    <w:rsid w:val="00CB6B89"/>
    <w:rsid w:val="00CB780D"/>
    <w:rsid w:val="00CC0896"/>
    <w:rsid w:val="00CC21A2"/>
    <w:rsid w:val="00CC2327"/>
    <w:rsid w:val="00CC2C21"/>
    <w:rsid w:val="00CC4CF0"/>
    <w:rsid w:val="00CC5595"/>
    <w:rsid w:val="00CC5751"/>
    <w:rsid w:val="00CC5B2B"/>
    <w:rsid w:val="00CC7324"/>
    <w:rsid w:val="00CD20A1"/>
    <w:rsid w:val="00CD21DF"/>
    <w:rsid w:val="00CD247A"/>
    <w:rsid w:val="00CD29C3"/>
    <w:rsid w:val="00CD2FA2"/>
    <w:rsid w:val="00CD3F31"/>
    <w:rsid w:val="00CD4EB4"/>
    <w:rsid w:val="00CD5CA4"/>
    <w:rsid w:val="00CD612E"/>
    <w:rsid w:val="00CD7CD3"/>
    <w:rsid w:val="00CE016F"/>
    <w:rsid w:val="00CE0993"/>
    <w:rsid w:val="00CE0E1B"/>
    <w:rsid w:val="00CE2B94"/>
    <w:rsid w:val="00CE3B6B"/>
    <w:rsid w:val="00CE63B7"/>
    <w:rsid w:val="00CE6873"/>
    <w:rsid w:val="00CE7198"/>
    <w:rsid w:val="00CE743D"/>
    <w:rsid w:val="00CF102B"/>
    <w:rsid w:val="00CF109A"/>
    <w:rsid w:val="00CF3026"/>
    <w:rsid w:val="00CF4CA5"/>
    <w:rsid w:val="00CF4D21"/>
    <w:rsid w:val="00CF549D"/>
    <w:rsid w:val="00CF6D01"/>
    <w:rsid w:val="00D00E5E"/>
    <w:rsid w:val="00D02102"/>
    <w:rsid w:val="00D0255E"/>
    <w:rsid w:val="00D03334"/>
    <w:rsid w:val="00D03576"/>
    <w:rsid w:val="00D041D7"/>
    <w:rsid w:val="00D06C96"/>
    <w:rsid w:val="00D070BA"/>
    <w:rsid w:val="00D07EBE"/>
    <w:rsid w:val="00D1118F"/>
    <w:rsid w:val="00D12BC4"/>
    <w:rsid w:val="00D12F8C"/>
    <w:rsid w:val="00D17ADD"/>
    <w:rsid w:val="00D20183"/>
    <w:rsid w:val="00D2027B"/>
    <w:rsid w:val="00D206B2"/>
    <w:rsid w:val="00D20812"/>
    <w:rsid w:val="00D23709"/>
    <w:rsid w:val="00D26D71"/>
    <w:rsid w:val="00D276CA"/>
    <w:rsid w:val="00D304FF"/>
    <w:rsid w:val="00D32BEA"/>
    <w:rsid w:val="00D353A5"/>
    <w:rsid w:val="00D3707F"/>
    <w:rsid w:val="00D375A9"/>
    <w:rsid w:val="00D37960"/>
    <w:rsid w:val="00D40D7F"/>
    <w:rsid w:val="00D439A2"/>
    <w:rsid w:val="00D44D09"/>
    <w:rsid w:val="00D459B1"/>
    <w:rsid w:val="00D46757"/>
    <w:rsid w:val="00D46C11"/>
    <w:rsid w:val="00D47105"/>
    <w:rsid w:val="00D510E4"/>
    <w:rsid w:val="00D51903"/>
    <w:rsid w:val="00D51AEA"/>
    <w:rsid w:val="00D521BA"/>
    <w:rsid w:val="00D534A9"/>
    <w:rsid w:val="00D5434B"/>
    <w:rsid w:val="00D54C3F"/>
    <w:rsid w:val="00D5556B"/>
    <w:rsid w:val="00D56EFB"/>
    <w:rsid w:val="00D57F47"/>
    <w:rsid w:val="00D57F86"/>
    <w:rsid w:val="00D615EE"/>
    <w:rsid w:val="00D61724"/>
    <w:rsid w:val="00D61C2B"/>
    <w:rsid w:val="00D63017"/>
    <w:rsid w:val="00D63235"/>
    <w:rsid w:val="00D643FC"/>
    <w:rsid w:val="00D65347"/>
    <w:rsid w:val="00D662BF"/>
    <w:rsid w:val="00D66B2F"/>
    <w:rsid w:val="00D70BC9"/>
    <w:rsid w:val="00D734D4"/>
    <w:rsid w:val="00D74E34"/>
    <w:rsid w:val="00D76309"/>
    <w:rsid w:val="00D7649B"/>
    <w:rsid w:val="00D80E1C"/>
    <w:rsid w:val="00D82FED"/>
    <w:rsid w:val="00D8320A"/>
    <w:rsid w:val="00D854C7"/>
    <w:rsid w:val="00D86542"/>
    <w:rsid w:val="00D86EFC"/>
    <w:rsid w:val="00D900EB"/>
    <w:rsid w:val="00D92203"/>
    <w:rsid w:val="00D95260"/>
    <w:rsid w:val="00D959A7"/>
    <w:rsid w:val="00D96A7A"/>
    <w:rsid w:val="00DA16AA"/>
    <w:rsid w:val="00DA5C62"/>
    <w:rsid w:val="00DA6A2A"/>
    <w:rsid w:val="00DA6E04"/>
    <w:rsid w:val="00DB04CF"/>
    <w:rsid w:val="00DB0882"/>
    <w:rsid w:val="00DB3343"/>
    <w:rsid w:val="00DB345C"/>
    <w:rsid w:val="00DB4B2C"/>
    <w:rsid w:val="00DB54E1"/>
    <w:rsid w:val="00DC0417"/>
    <w:rsid w:val="00DC1825"/>
    <w:rsid w:val="00DC33C1"/>
    <w:rsid w:val="00DC3F01"/>
    <w:rsid w:val="00DC3F99"/>
    <w:rsid w:val="00DC4857"/>
    <w:rsid w:val="00DC6248"/>
    <w:rsid w:val="00DC7AFA"/>
    <w:rsid w:val="00DD03A1"/>
    <w:rsid w:val="00DD1A4E"/>
    <w:rsid w:val="00DD2018"/>
    <w:rsid w:val="00DD3115"/>
    <w:rsid w:val="00DD37D8"/>
    <w:rsid w:val="00DD6D27"/>
    <w:rsid w:val="00DE0855"/>
    <w:rsid w:val="00DE0942"/>
    <w:rsid w:val="00DE0A14"/>
    <w:rsid w:val="00DE1EE5"/>
    <w:rsid w:val="00DE255B"/>
    <w:rsid w:val="00DE3919"/>
    <w:rsid w:val="00DE3D91"/>
    <w:rsid w:val="00DE4254"/>
    <w:rsid w:val="00DE563D"/>
    <w:rsid w:val="00DE5665"/>
    <w:rsid w:val="00DE6594"/>
    <w:rsid w:val="00DE6AE4"/>
    <w:rsid w:val="00DE7842"/>
    <w:rsid w:val="00DF1CF5"/>
    <w:rsid w:val="00DF1F33"/>
    <w:rsid w:val="00DF2875"/>
    <w:rsid w:val="00DF2B7B"/>
    <w:rsid w:val="00DF2BBE"/>
    <w:rsid w:val="00DF2D5B"/>
    <w:rsid w:val="00DF3500"/>
    <w:rsid w:val="00DF36EC"/>
    <w:rsid w:val="00DF3A20"/>
    <w:rsid w:val="00DF3ADD"/>
    <w:rsid w:val="00DF5049"/>
    <w:rsid w:val="00DF6168"/>
    <w:rsid w:val="00E00233"/>
    <w:rsid w:val="00E00CC3"/>
    <w:rsid w:val="00E01A8B"/>
    <w:rsid w:val="00E0256D"/>
    <w:rsid w:val="00E04952"/>
    <w:rsid w:val="00E05164"/>
    <w:rsid w:val="00E0551A"/>
    <w:rsid w:val="00E06149"/>
    <w:rsid w:val="00E0676B"/>
    <w:rsid w:val="00E06C6C"/>
    <w:rsid w:val="00E072BE"/>
    <w:rsid w:val="00E079E4"/>
    <w:rsid w:val="00E07F7C"/>
    <w:rsid w:val="00E101F7"/>
    <w:rsid w:val="00E110C6"/>
    <w:rsid w:val="00E124FD"/>
    <w:rsid w:val="00E1312E"/>
    <w:rsid w:val="00E140F4"/>
    <w:rsid w:val="00E14531"/>
    <w:rsid w:val="00E153FC"/>
    <w:rsid w:val="00E15A31"/>
    <w:rsid w:val="00E16106"/>
    <w:rsid w:val="00E166B3"/>
    <w:rsid w:val="00E177DD"/>
    <w:rsid w:val="00E20526"/>
    <w:rsid w:val="00E20C0E"/>
    <w:rsid w:val="00E22083"/>
    <w:rsid w:val="00E223E1"/>
    <w:rsid w:val="00E22C9C"/>
    <w:rsid w:val="00E238DB"/>
    <w:rsid w:val="00E24E89"/>
    <w:rsid w:val="00E24EDC"/>
    <w:rsid w:val="00E273EC"/>
    <w:rsid w:val="00E275B0"/>
    <w:rsid w:val="00E300AF"/>
    <w:rsid w:val="00E3233C"/>
    <w:rsid w:val="00E339A8"/>
    <w:rsid w:val="00E33D06"/>
    <w:rsid w:val="00E34A98"/>
    <w:rsid w:val="00E35A85"/>
    <w:rsid w:val="00E35BA2"/>
    <w:rsid w:val="00E36069"/>
    <w:rsid w:val="00E3732C"/>
    <w:rsid w:val="00E41706"/>
    <w:rsid w:val="00E41763"/>
    <w:rsid w:val="00E41809"/>
    <w:rsid w:val="00E4313F"/>
    <w:rsid w:val="00E44176"/>
    <w:rsid w:val="00E4479A"/>
    <w:rsid w:val="00E45815"/>
    <w:rsid w:val="00E45D8F"/>
    <w:rsid w:val="00E465C8"/>
    <w:rsid w:val="00E46BB8"/>
    <w:rsid w:val="00E4796D"/>
    <w:rsid w:val="00E507DF"/>
    <w:rsid w:val="00E50D29"/>
    <w:rsid w:val="00E513F8"/>
    <w:rsid w:val="00E518B9"/>
    <w:rsid w:val="00E52ED9"/>
    <w:rsid w:val="00E55D4D"/>
    <w:rsid w:val="00E562BC"/>
    <w:rsid w:val="00E6045D"/>
    <w:rsid w:val="00E61107"/>
    <w:rsid w:val="00E652A7"/>
    <w:rsid w:val="00E65608"/>
    <w:rsid w:val="00E65CBA"/>
    <w:rsid w:val="00E66656"/>
    <w:rsid w:val="00E6759D"/>
    <w:rsid w:val="00E74236"/>
    <w:rsid w:val="00E752C4"/>
    <w:rsid w:val="00E756E2"/>
    <w:rsid w:val="00E7662C"/>
    <w:rsid w:val="00E76813"/>
    <w:rsid w:val="00E827DD"/>
    <w:rsid w:val="00E851F2"/>
    <w:rsid w:val="00E85596"/>
    <w:rsid w:val="00E874F7"/>
    <w:rsid w:val="00E904C3"/>
    <w:rsid w:val="00E90981"/>
    <w:rsid w:val="00E91F43"/>
    <w:rsid w:val="00E976BD"/>
    <w:rsid w:val="00EA1046"/>
    <w:rsid w:val="00EA2950"/>
    <w:rsid w:val="00EA3B26"/>
    <w:rsid w:val="00EA4CD5"/>
    <w:rsid w:val="00EA5D5F"/>
    <w:rsid w:val="00EA6A28"/>
    <w:rsid w:val="00EA6EFC"/>
    <w:rsid w:val="00EB0486"/>
    <w:rsid w:val="00EB0882"/>
    <w:rsid w:val="00EB0AA6"/>
    <w:rsid w:val="00EB1920"/>
    <w:rsid w:val="00EB1ECA"/>
    <w:rsid w:val="00EB273A"/>
    <w:rsid w:val="00EB29B1"/>
    <w:rsid w:val="00EB2AD1"/>
    <w:rsid w:val="00EB3F3C"/>
    <w:rsid w:val="00EB42C4"/>
    <w:rsid w:val="00EB4E18"/>
    <w:rsid w:val="00EC01FA"/>
    <w:rsid w:val="00EC0615"/>
    <w:rsid w:val="00EC2D68"/>
    <w:rsid w:val="00EC360F"/>
    <w:rsid w:val="00EC497E"/>
    <w:rsid w:val="00EC4DCD"/>
    <w:rsid w:val="00EC608C"/>
    <w:rsid w:val="00EC688C"/>
    <w:rsid w:val="00EC6981"/>
    <w:rsid w:val="00EC6B15"/>
    <w:rsid w:val="00EC7333"/>
    <w:rsid w:val="00ED115E"/>
    <w:rsid w:val="00ED2FD0"/>
    <w:rsid w:val="00ED38A1"/>
    <w:rsid w:val="00ED5240"/>
    <w:rsid w:val="00ED5484"/>
    <w:rsid w:val="00ED6D39"/>
    <w:rsid w:val="00EE092C"/>
    <w:rsid w:val="00EE1C95"/>
    <w:rsid w:val="00EE467D"/>
    <w:rsid w:val="00EE68F0"/>
    <w:rsid w:val="00EE713A"/>
    <w:rsid w:val="00EF08B4"/>
    <w:rsid w:val="00EF1E15"/>
    <w:rsid w:val="00EF2EC6"/>
    <w:rsid w:val="00EF634B"/>
    <w:rsid w:val="00EF7C4A"/>
    <w:rsid w:val="00EF7FB4"/>
    <w:rsid w:val="00F004EE"/>
    <w:rsid w:val="00F00E93"/>
    <w:rsid w:val="00F01C0C"/>
    <w:rsid w:val="00F02F93"/>
    <w:rsid w:val="00F034AA"/>
    <w:rsid w:val="00F04852"/>
    <w:rsid w:val="00F070F6"/>
    <w:rsid w:val="00F071B1"/>
    <w:rsid w:val="00F072D6"/>
    <w:rsid w:val="00F12A21"/>
    <w:rsid w:val="00F13207"/>
    <w:rsid w:val="00F14524"/>
    <w:rsid w:val="00F150B2"/>
    <w:rsid w:val="00F161C0"/>
    <w:rsid w:val="00F17E32"/>
    <w:rsid w:val="00F21619"/>
    <w:rsid w:val="00F21EB4"/>
    <w:rsid w:val="00F241A6"/>
    <w:rsid w:val="00F2477C"/>
    <w:rsid w:val="00F2547F"/>
    <w:rsid w:val="00F26055"/>
    <w:rsid w:val="00F27168"/>
    <w:rsid w:val="00F27578"/>
    <w:rsid w:val="00F276E9"/>
    <w:rsid w:val="00F27AFA"/>
    <w:rsid w:val="00F30530"/>
    <w:rsid w:val="00F30EE8"/>
    <w:rsid w:val="00F33935"/>
    <w:rsid w:val="00F34CE3"/>
    <w:rsid w:val="00F375C2"/>
    <w:rsid w:val="00F37AF2"/>
    <w:rsid w:val="00F41051"/>
    <w:rsid w:val="00F4160B"/>
    <w:rsid w:val="00F43ED9"/>
    <w:rsid w:val="00F44BA1"/>
    <w:rsid w:val="00F46A7C"/>
    <w:rsid w:val="00F52733"/>
    <w:rsid w:val="00F52A04"/>
    <w:rsid w:val="00F53551"/>
    <w:rsid w:val="00F53A9C"/>
    <w:rsid w:val="00F54062"/>
    <w:rsid w:val="00F54D40"/>
    <w:rsid w:val="00F56265"/>
    <w:rsid w:val="00F5685C"/>
    <w:rsid w:val="00F57052"/>
    <w:rsid w:val="00F60EE9"/>
    <w:rsid w:val="00F633B5"/>
    <w:rsid w:val="00F64AB8"/>
    <w:rsid w:val="00F66530"/>
    <w:rsid w:val="00F66D6F"/>
    <w:rsid w:val="00F66D7D"/>
    <w:rsid w:val="00F66E7E"/>
    <w:rsid w:val="00F674E8"/>
    <w:rsid w:val="00F70146"/>
    <w:rsid w:val="00F711B3"/>
    <w:rsid w:val="00F71D3A"/>
    <w:rsid w:val="00F72E80"/>
    <w:rsid w:val="00F73332"/>
    <w:rsid w:val="00F73FA1"/>
    <w:rsid w:val="00F75675"/>
    <w:rsid w:val="00F80637"/>
    <w:rsid w:val="00F81803"/>
    <w:rsid w:val="00F819A7"/>
    <w:rsid w:val="00F8310B"/>
    <w:rsid w:val="00F839E8"/>
    <w:rsid w:val="00F83CE0"/>
    <w:rsid w:val="00F86FEF"/>
    <w:rsid w:val="00F910A9"/>
    <w:rsid w:val="00F92B57"/>
    <w:rsid w:val="00F96C04"/>
    <w:rsid w:val="00F97380"/>
    <w:rsid w:val="00FA027C"/>
    <w:rsid w:val="00FA12EC"/>
    <w:rsid w:val="00FA2B27"/>
    <w:rsid w:val="00FA488E"/>
    <w:rsid w:val="00FA5000"/>
    <w:rsid w:val="00FA5DD2"/>
    <w:rsid w:val="00FA6568"/>
    <w:rsid w:val="00FA6F0F"/>
    <w:rsid w:val="00FB04B4"/>
    <w:rsid w:val="00FB09BF"/>
    <w:rsid w:val="00FB1EA5"/>
    <w:rsid w:val="00FB3DEF"/>
    <w:rsid w:val="00FB448E"/>
    <w:rsid w:val="00FB569C"/>
    <w:rsid w:val="00FC267D"/>
    <w:rsid w:val="00FC623A"/>
    <w:rsid w:val="00FD0622"/>
    <w:rsid w:val="00FD0AE1"/>
    <w:rsid w:val="00FD0B9F"/>
    <w:rsid w:val="00FD0EB6"/>
    <w:rsid w:val="00FD1D81"/>
    <w:rsid w:val="00FD3832"/>
    <w:rsid w:val="00FD5224"/>
    <w:rsid w:val="00FD6BB8"/>
    <w:rsid w:val="00FE0E0A"/>
    <w:rsid w:val="00FE14AC"/>
    <w:rsid w:val="00FE2984"/>
    <w:rsid w:val="00FE341D"/>
    <w:rsid w:val="00FE4236"/>
    <w:rsid w:val="00FE4E0B"/>
    <w:rsid w:val="00FE5286"/>
    <w:rsid w:val="00FF0B8B"/>
    <w:rsid w:val="00FF24D4"/>
    <w:rsid w:val="00FF598B"/>
    <w:rsid w:val="00FF6D99"/>
    <w:rsid w:val="00FF7C45"/>
    <w:rsid w:val="022C1540"/>
    <w:rsid w:val="0332D972"/>
    <w:rsid w:val="03E36DC4"/>
    <w:rsid w:val="046B9DA6"/>
    <w:rsid w:val="04DE7E19"/>
    <w:rsid w:val="07831890"/>
    <w:rsid w:val="0C60F1A6"/>
    <w:rsid w:val="0D2AAC46"/>
    <w:rsid w:val="0ECFE20B"/>
    <w:rsid w:val="0F108C95"/>
    <w:rsid w:val="11AC8B7E"/>
    <w:rsid w:val="14BE1028"/>
    <w:rsid w:val="19A8F3A7"/>
    <w:rsid w:val="1A039615"/>
    <w:rsid w:val="1A06C4B3"/>
    <w:rsid w:val="1D2FC4BA"/>
    <w:rsid w:val="1E7C806D"/>
    <w:rsid w:val="1EC000AD"/>
    <w:rsid w:val="212B3357"/>
    <w:rsid w:val="21BC4833"/>
    <w:rsid w:val="21F22F5A"/>
    <w:rsid w:val="249329AE"/>
    <w:rsid w:val="250FABA0"/>
    <w:rsid w:val="252D7E8F"/>
    <w:rsid w:val="2624D1F7"/>
    <w:rsid w:val="264E3F04"/>
    <w:rsid w:val="274590AD"/>
    <w:rsid w:val="2CEB9038"/>
    <w:rsid w:val="2DE627D6"/>
    <w:rsid w:val="2EEC5AF8"/>
    <w:rsid w:val="2F3D1CEC"/>
    <w:rsid w:val="2F577E6B"/>
    <w:rsid w:val="325941DB"/>
    <w:rsid w:val="34825028"/>
    <w:rsid w:val="370E1E9E"/>
    <w:rsid w:val="38B3270A"/>
    <w:rsid w:val="38F7BC6F"/>
    <w:rsid w:val="391215B2"/>
    <w:rsid w:val="3AB3A481"/>
    <w:rsid w:val="3C6FAB84"/>
    <w:rsid w:val="3EE60676"/>
    <w:rsid w:val="3F5441AE"/>
    <w:rsid w:val="4099CF36"/>
    <w:rsid w:val="409AB81C"/>
    <w:rsid w:val="40BA3E96"/>
    <w:rsid w:val="410DE016"/>
    <w:rsid w:val="41C24C56"/>
    <w:rsid w:val="454C9CDA"/>
    <w:rsid w:val="460FCB73"/>
    <w:rsid w:val="46B8BB2B"/>
    <w:rsid w:val="47F1E05B"/>
    <w:rsid w:val="498AD449"/>
    <w:rsid w:val="49DA8EF5"/>
    <w:rsid w:val="4AC2BF26"/>
    <w:rsid w:val="4C71FA29"/>
    <w:rsid w:val="4D3A74D4"/>
    <w:rsid w:val="4D4542A4"/>
    <w:rsid w:val="4F0D222E"/>
    <w:rsid w:val="4FE06175"/>
    <w:rsid w:val="500363EA"/>
    <w:rsid w:val="53F18A99"/>
    <w:rsid w:val="5970EA6E"/>
    <w:rsid w:val="59F442A2"/>
    <w:rsid w:val="5A5EB84D"/>
    <w:rsid w:val="5AE1AF1F"/>
    <w:rsid w:val="5CEAE5C2"/>
    <w:rsid w:val="5F8B87F8"/>
    <w:rsid w:val="635FA0F5"/>
    <w:rsid w:val="63C7C7A8"/>
    <w:rsid w:val="63D04775"/>
    <w:rsid w:val="64190BD8"/>
    <w:rsid w:val="66B10675"/>
    <w:rsid w:val="689B38CB"/>
    <w:rsid w:val="691BD533"/>
    <w:rsid w:val="6F1084AB"/>
    <w:rsid w:val="6FB67F17"/>
    <w:rsid w:val="729F580E"/>
    <w:rsid w:val="7478EBEE"/>
    <w:rsid w:val="78BE2948"/>
    <w:rsid w:val="78D906E9"/>
    <w:rsid w:val="7B558239"/>
    <w:rsid w:val="7CEF42B9"/>
    <w:rsid w:val="7E40D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C8AC5"/>
  <w15:chartTrackingRefBased/>
  <w15:docId w15:val="{929DF74A-B0F2-4F94-9364-7127A1B44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80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E0304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E030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4E0304"/>
    <w:pPr>
      <w:numPr>
        <w:ilvl w:val="2"/>
      </w:numPr>
      <w:spacing w:before="120"/>
      <w:outlineLvl w:val="2"/>
    </w:pPr>
    <w:rPr>
      <w:rFonts w:cs="Times New Roman"/>
      <w:sz w:val="28"/>
    </w:rPr>
  </w:style>
  <w:style w:type="paragraph" w:styleId="Heading4">
    <w:name w:val="heading 4"/>
    <w:basedOn w:val="Heading3"/>
    <w:next w:val="Normal"/>
    <w:link w:val="Heading4Char"/>
    <w:qFormat/>
    <w:rsid w:val="004E03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E030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E0304"/>
    <w:pPr>
      <w:keepNext/>
      <w:keepLines/>
      <w:widowControl w:val="0"/>
      <w:spacing w:before="120"/>
      <w:ind w:left="1985" w:hanging="1985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4E0304"/>
    <w:pPr>
      <w:keepNext/>
      <w:keepLines/>
      <w:widowControl w:val="0"/>
      <w:spacing w:before="120"/>
      <w:ind w:left="1985" w:hanging="1985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4E030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4E03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4E0304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4E0304"/>
    <w:rPr>
      <w:rFonts w:ascii="Arial" w:eastAsia="Arial" w:hAnsi="Arial" w:cstheme="majorBidi"/>
      <w:noProof/>
      <w:sz w:val="32"/>
      <w:lang w:val="en-GB" w:eastAsia="en-US"/>
    </w:rPr>
  </w:style>
  <w:style w:type="paragraph" w:customStyle="1" w:styleId="3GPPHeader">
    <w:name w:val="3GPP_Header"/>
    <w:basedOn w:val="Normal"/>
    <w:rsid w:val="004E0304"/>
    <w:pPr>
      <w:tabs>
        <w:tab w:val="left" w:pos="1701"/>
        <w:tab w:val="right" w:pos="9639"/>
      </w:tabs>
      <w:spacing w:after="240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4E030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4E0304"/>
    <w:pPr>
      <w:spacing w:before="120" w:after="120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4E0304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4E0304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rsid w:val="004E0304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4E030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4E030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4E030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4E030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4E0304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4E030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E0304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4E030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4E030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4E0304"/>
    <w:pPr>
      <w:ind w:left="2552" w:hanging="284"/>
      <w:textAlignment w:val="auto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4E030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4E0304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4E030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4E030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4E030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030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4E0304"/>
    <w:rPr>
      <w:rFonts w:ascii="Arial" w:eastAsia="Arial" w:hAnsi="Arial"/>
      <w:noProof/>
      <w:sz w:val="28"/>
      <w:lang w:val="en-GB" w:eastAsia="en-US"/>
    </w:rPr>
  </w:style>
  <w:style w:type="character" w:customStyle="1" w:styleId="Heading4Char">
    <w:name w:val="Heading 4 Char"/>
    <w:link w:val="Heading4"/>
    <w:rsid w:val="004E030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E030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E030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E030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E030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4E030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4E0304"/>
    <w:rPr>
      <w:i/>
      <w:iCs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4E0304"/>
    <w:rPr>
      <w:rFonts w:ascii="Calibri" w:eastAsia="Calibri" w:hAnsi="Calibri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2472E2"/>
    <w:rPr>
      <w:i/>
      <w:iCs/>
      <w:color w:val="4472C4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3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328"/>
    <w:rPr>
      <w:rFonts w:ascii="Segoe UI" w:hAnsi="Segoe UI" w:cs="Segoe UI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F161C0"/>
    <w:pPr>
      <w:numPr>
        <w:numId w:val="10"/>
      </w:numPr>
      <w:overflowPunct/>
      <w:autoSpaceDE/>
      <w:autoSpaceDN/>
      <w:adjustRightInd/>
      <w:spacing w:before="60" w:after="160" w:line="259" w:lineRule="auto"/>
      <w:textAlignment w:val="auto"/>
    </w:pPr>
    <w:rPr>
      <w:rFonts w:asciiTheme="minorHAnsi" w:eastAsia="MS Mincho" w:hAnsiTheme="minorHAnsi" w:cstheme="minorBidi"/>
      <w:b/>
      <w:sz w:val="22"/>
      <w:szCs w:val="22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D1D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D74"/>
    <w:pPr>
      <w:overflowPunct/>
      <w:autoSpaceDE/>
      <w:autoSpaceDN/>
      <w:adjustRightInd/>
      <w:spacing w:after="160"/>
      <w:jc w:val="both"/>
      <w:textAlignment w:val="auto"/>
    </w:pPr>
    <w:rPr>
      <w:rFonts w:ascii="Calibri" w:hAnsi="Calibri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D74"/>
    <w:rPr>
      <w:rFonts w:ascii="Calibri" w:hAnsi="Calibri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458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81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64A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64A"/>
    <w:rPr>
      <w:rFonts w:ascii="Times New Roman" w:hAnsi="Times New Roman"/>
      <w:b/>
      <w:bCs/>
      <w:lang w:val="en-GB" w:eastAsia="en-US"/>
    </w:rPr>
  </w:style>
  <w:style w:type="character" w:customStyle="1" w:styleId="fontstyle01">
    <w:name w:val="fontstyle01"/>
    <w:basedOn w:val="DefaultParagraphFont"/>
    <w:rsid w:val="00D9526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D95260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95260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paragraph" w:customStyle="1" w:styleId="NO">
    <w:name w:val="NO"/>
    <w:basedOn w:val="Normal"/>
    <w:link w:val="NOChar"/>
    <w:qFormat/>
    <w:rsid w:val="00852571"/>
    <w:pPr>
      <w:keepLines/>
      <w:ind w:left="1135" w:hanging="851"/>
    </w:pPr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852571"/>
    <w:rPr>
      <w:rFonts w:ascii="Times New Roman" w:eastAsia="Times New Roman" w:hAnsi="Times New Roman"/>
      <w:lang w:val="en-GB" w:eastAsia="ja-JP"/>
    </w:rPr>
  </w:style>
  <w:style w:type="paragraph" w:customStyle="1" w:styleId="TAH">
    <w:name w:val="TAH"/>
    <w:basedOn w:val="TAC"/>
    <w:link w:val="TAHCar"/>
    <w:rsid w:val="006F4F76"/>
    <w:rPr>
      <w:b/>
    </w:rPr>
  </w:style>
  <w:style w:type="paragraph" w:customStyle="1" w:styleId="TAC">
    <w:name w:val="TAC"/>
    <w:basedOn w:val="TAL"/>
    <w:link w:val="TACChar"/>
    <w:rsid w:val="006F4F76"/>
    <w:pPr>
      <w:jc w:val="center"/>
    </w:pPr>
    <w:rPr>
      <w:rFonts w:eastAsiaTheme="minorEastAsia"/>
      <w:lang w:val="en-GB" w:eastAsia="ja-JP"/>
    </w:rPr>
  </w:style>
  <w:style w:type="paragraph" w:customStyle="1" w:styleId="B1">
    <w:name w:val="B1"/>
    <w:basedOn w:val="List"/>
    <w:link w:val="B1Zchn"/>
    <w:qFormat/>
    <w:rsid w:val="006F4F76"/>
    <w:pPr>
      <w:ind w:left="568" w:hanging="284"/>
      <w:contextualSpacing w:val="0"/>
    </w:pPr>
    <w:rPr>
      <w:rFonts w:eastAsiaTheme="minorEastAsia"/>
      <w:lang w:val="en-GB" w:eastAsia="ja-JP"/>
    </w:rPr>
  </w:style>
  <w:style w:type="paragraph" w:customStyle="1" w:styleId="TH">
    <w:name w:val="TH"/>
    <w:basedOn w:val="Normal"/>
    <w:link w:val="THChar"/>
    <w:qFormat/>
    <w:rsid w:val="006F4F76"/>
    <w:pPr>
      <w:keepNext/>
      <w:keepLines/>
      <w:spacing w:before="60"/>
      <w:jc w:val="center"/>
    </w:pPr>
    <w:rPr>
      <w:rFonts w:ascii="Arial" w:eastAsiaTheme="minorEastAsia" w:hAnsi="Arial"/>
      <w:b/>
      <w:lang w:val="en-GB" w:eastAsia="ja-JP"/>
    </w:rPr>
  </w:style>
  <w:style w:type="paragraph" w:customStyle="1" w:styleId="TF">
    <w:name w:val="TF"/>
    <w:basedOn w:val="TH"/>
    <w:link w:val="TFChar"/>
    <w:qFormat/>
    <w:rsid w:val="006F4F76"/>
    <w:pPr>
      <w:keepNext w:val="0"/>
      <w:spacing w:before="0" w:after="240"/>
    </w:pPr>
  </w:style>
  <w:style w:type="character" w:customStyle="1" w:styleId="B1Zchn">
    <w:name w:val="B1 Zchn"/>
    <w:link w:val="B1"/>
    <w:rsid w:val="006F4F76"/>
    <w:rPr>
      <w:rFonts w:ascii="Times New Roman" w:eastAsiaTheme="minorEastAsia" w:hAnsi="Times New Roman"/>
      <w:lang w:val="en-GB" w:eastAsia="ja-JP"/>
    </w:rPr>
  </w:style>
  <w:style w:type="character" w:customStyle="1" w:styleId="THChar">
    <w:name w:val="TH Char"/>
    <w:link w:val="TH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FChar">
    <w:name w:val="TF Char"/>
    <w:link w:val="TF"/>
    <w:qFormat/>
    <w:rsid w:val="006F4F76"/>
    <w:rPr>
      <w:rFonts w:ascii="Arial" w:eastAsiaTheme="minorEastAsia" w:hAnsi="Arial"/>
      <w:b/>
      <w:lang w:val="en-GB" w:eastAsia="ja-JP"/>
    </w:rPr>
  </w:style>
  <w:style w:type="character" w:customStyle="1" w:styleId="TACChar">
    <w:name w:val="TAC Char"/>
    <w:link w:val="TAC"/>
    <w:locked/>
    <w:rsid w:val="006F4F76"/>
    <w:rPr>
      <w:rFonts w:ascii="Arial" w:eastAsiaTheme="minorEastAsia" w:hAnsi="Arial"/>
      <w:sz w:val="18"/>
      <w:lang w:val="en-GB" w:eastAsia="ja-JP"/>
    </w:rPr>
  </w:style>
  <w:style w:type="character" w:customStyle="1" w:styleId="TAHCar">
    <w:name w:val="TAH Car"/>
    <w:link w:val="TAH"/>
    <w:rsid w:val="006F4F76"/>
    <w:rPr>
      <w:rFonts w:ascii="Arial" w:eastAsiaTheme="minorEastAsia" w:hAnsi="Arial"/>
      <w:b/>
      <w:sz w:val="18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F4F76"/>
    <w:pPr>
      <w:ind w:left="360" w:hanging="360"/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4645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59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9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4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E449AEF4-7821-441A-B811-88CBF447A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CCE65-5434-42B4-8C7E-8936A8BAA6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5C2D8B-4D7C-4EF3-9285-180FE9701F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FF2DA1-36C9-4801-BA5E-2DEEF6332C8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10</Pages>
  <Words>3172</Words>
  <Characters>18084</Characters>
  <Application>Microsoft Office Word</Application>
  <DocSecurity>0</DocSecurity>
  <Lines>150</Lines>
  <Paragraphs>42</Paragraphs>
  <ScaleCrop>false</ScaleCrop>
  <Company/>
  <LinksUpToDate>false</LinksUpToDate>
  <CharactersWithSpaces>21214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Ziyi3</cp:lastModifiedBy>
  <cp:revision>545</cp:revision>
  <dcterms:created xsi:type="dcterms:W3CDTF">2021-05-07T09:59:00Z</dcterms:created>
  <dcterms:modified xsi:type="dcterms:W3CDTF">2021-08-06T04:18:00Z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